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49BE2" w14:textId="77777777" w:rsidR="00A8306A" w:rsidRPr="002D00D5" w:rsidRDefault="00A8306A" w:rsidP="00A8306A">
      <w:pPr>
        <w:rPr>
          <w:rFonts w:ascii="Times New Roman" w:hAnsi="Times New Roman" w:cs="Times New Roman"/>
          <w:b/>
          <w:sz w:val="24"/>
          <w:szCs w:val="24"/>
        </w:rPr>
      </w:pPr>
      <w:r>
        <w:rPr>
          <w:sz w:val="20"/>
          <w:szCs w:val="20"/>
        </w:rPr>
        <w:t xml:space="preserve">    </w:t>
      </w:r>
      <w:bookmarkStart w:id="0" w:name="_Hlk485127182"/>
      <w:r w:rsidRPr="002D00D5">
        <w:rPr>
          <w:rFonts w:ascii="Times New Roman" w:hAnsi="Times New Roman" w:cs="Times New Roman"/>
          <w:sz w:val="20"/>
          <w:szCs w:val="20"/>
        </w:rPr>
        <w:t xml:space="preserve">FRIENDS WORLD COMMITTEE FOR CONSULTATION (QUAKERS)    </w:t>
      </w:r>
      <w:r w:rsidRPr="002D00D5">
        <w:rPr>
          <w:rFonts w:ascii="Times New Roman" w:hAnsi="Times New Roman" w:cs="Times New Roman"/>
          <w:sz w:val="20"/>
          <w:szCs w:val="20"/>
        </w:rPr>
        <w:tab/>
        <w:t xml:space="preserve">  </w:t>
      </w:r>
      <w:r w:rsidRPr="002D00D5">
        <w:rPr>
          <w:rFonts w:ascii="Times New Roman" w:hAnsi="Times New Roman" w:cs="Times New Roman"/>
          <w:sz w:val="20"/>
          <w:szCs w:val="20"/>
        </w:rPr>
        <w:tab/>
        <w:t xml:space="preserve"> </w:t>
      </w:r>
      <w:r w:rsidRPr="002D00D5">
        <w:rPr>
          <w:rFonts w:ascii="Times New Roman" w:hAnsi="Times New Roman" w:cs="Times New Roman"/>
        </w:rPr>
        <w:t xml:space="preserve"> </w:t>
      </w:r>
      <w:r w:rsidRPr="002D00D5">
        <w:rPr>
          <w:rFonts w:ascii="Times New Roman" w:hAnsi="Times New Roman" w:cs="Times New Roman"/>
          <w:color w:val="808080"/>
        </w:rPr>
        <w:t>www.quno.org</w:t>
      </w:r>
      <w:r w:rsidRPr="002D00D5">
        <w:rPr>
          <w:rFonts w:ascii="Times New Roman" w:hAnsi="Times New Roman" w:cs="Times New Roman"/>
          <w:noProof/>
          <w:sz w:val="20"/>
          <w:szCs w:val="20"/>
          <w:lang w:val="en-US"/>
        </w:rPr>
        <w:t xml:space="preserve"> </w:t>
      </w:r>
    </w:p>
    <w:p w14:paraId="385D031F" w14:textId="77777777" w:rsidR="00A8306A" w:rsidRDefault="00A8306A" w:rsidP="00A8306A">
      <w:pPr>
        <w:rPr>
          <w:rFonts w:ascii="Times New Roman" w:hAnsi="Times New Roman" w:cs="Times New Roman"/>
          <w:b/>
          <w:sz w:val="24"/>
          <w:szCs w:val="24"/>
        </w:rPr>
      </w:pPr>
      <w:r>
        <w:rPr>
          <w:rFonts w:ascii="Times New Roman" w:eastAsia="Calibri" w:hAnsi="Times New Roman" w:cs="Times New Roman"/>
          <w:noProof/>
          <w:color w:val="000000"/>
          <w:sz w:val="24"/>
          <w:szCs w:val="24"/>
          <w:lang w:val="en-US"/>
        </w:rPr>
        <mc:AlternateContent>
          <mc:Choice Requires="wps">
            <w:drawing>
              <wp:anchor distT="0" distB="0" distL="114300" distR="114300" simplePos="0" relativeHeight="251661312" behindDoc="0" locked="0" layoutInCell="0" allowOverlap="1" wp14:anchorId="12599A61" wp14:editId="128425F3">
                <wp:simplePos x="0" y="0"/>
                <wp:positionH relativeFrom="column">
                  <wp:posOffset>4067175</wp:posOffset>
                </wp:positionH>
                <wp:positionV relativeFrom="paragraph">
                  <wp:posOffset>135890</wp:posOffset>
                </wp:positionV>
                <wp:extent cx="1600200" cy="876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876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0DF1A5" w14:textId="77777777" w:rsidR="00A8306A" w:rsidRPr="00AC6AD2" w:rsidRDefault="00A8306A" w:rsidP="00A8306A">
                            <w:pPr>
                              <w:rPr>
                                <w:rFonts w:ascii="Times New Roman" w:hAnsi="Times New Roman" w:cs="Times New Roman"/>
                                <w:sz w:val="18"/>
                                <w:szCs w:val="18"/>
                                <w:lang w:val="fr-FR"/>
                              </w:rPr>
                            </w:pPr>
                            <w:r w:rsidRPr="00AC6AD2">
                              <w:rPr>
                                <w:rFonts w:ascii="Times New Roman" w:hAnsi="Times New Roman" w:cs="Times New Roman"/>
                                <w:sz w:val="18"/>
                                <w:szCs w:val="18"/>
                                <w:lang w:val="fr-FR"/>
                              </w:rPr>
                              <w:t xml:space="preserve">13 Avenue du </w:t>
                            </w:r>
                            <w:proofErr w:type="spellStart"/>
                            <w:r w:rsidRPr="00AC6AD2">
                              <w:rPr>
                                <w:rFonts w:ascii="Times New Roman" w:hAnsi="Times New Roman" w:cs="Times New Roman"/>
                                <w:sz w:val="18"/>
                                <w:szCs w:val="18"/>
                                <w:lang w:val="fr-FR"/>
                              </w:rPr>
                              <w:t>Mervelet</w:t>
                            </w:r>
                            <w:proofErr w:type="spellEnd"/>
                          </w:p>
                          <w:p w14:paraId="14FC256E" w14:textId="77777777" w:rsidR="00A8306A" w:rsidRDefault="00A8306A" w:rsidP="00A8306A">
                            <w:pPr>
                              <w:rPr>
                                <w:rFonts w:ascii="Times New Roman" w:hAnsi="Times New Roman" w:cs="Times New Roman"/>
                                <w:sz w:val="18"/>
                                <w:szCs w:val="18"/>
                                <w:lang w:val="fr-FR"/>
                              </w:rPr>
                            </w:pPr>
                            <w:r w:rsidRPr="00AC6AD2">
                              <w:rPr>
                                <w:rFonts w:ascii="Times New Roman" w:hAnsi="Times New Roman" w:cs="Times New Roman"/>
                                <w:sz w:val="18"/>
                                <w:szCs w:val="18"/>
                                <w:lang w:val="fr-FR"/>
                              </w:rPr>
                              <w:t xml:space="preserve">CH-1209 Geneva, </w:t>
                            </w:r>
                            <w:proofErr w:type="spellStart"/>
                            <w:r w:rsidRPr="00AC6AD2">
                              <w:rPr>
                                <w:rFonts w:ascii="Times New Roman" w:hAnsi="Times New Roman" w:cs="Times New Roman"/>
                                <w:sz w:val="18"/>
                                <w:szCs w:val="18"/>
                                <w:lang w:val="fr-FR"/>
                              </w:rPr>
                              <w:t>Switzerland</w:t>
                            </w:r>
                            <w:proofErr w:type="spellEnd"/>
                          </w:p>
                          <w:p w14:paraId="2834A250" w14:textId="77777777" w:rsidR="00A8306A" w:rsidRDefault="00A8306A" w:rsidP="00A8306A">
                            <w:pPr>
                              <w:rPr>
                                <w:rFonts w:ascii="Times New Roman" w:hAnsi="Times New Roman" w:cs="Times New Roman"/>
                                <w:i/>
                                <w:iCs/>
                                <w:sz w:val="18"/>
                                <w:szCs w:val="18"/>
                                <w:lang w:val="fr-FR"/>
                              </w:rPr>
                            </w:pPr>
                          </w:p>
                          <w:p w14:paraId="06439721" w14:textId="77777777" w:rsidR="00A8306A" w:rsidRPr="00AC6AD2" w:rsidRDefault="00A8306A" w:rsidP="00A8306A">
                            <w:pPr>
                              <w:rPr>
                                <w:rFonts w:ascii="Times New Roman" w:hAnsi="Times New Roman" w:cs="Times New Roman"/>
                                <w:sz w:val="18"/>
                                <w:szCs w:val="18"/>
                                <w:lang w:val="fr-FR"/>
                              </w:rPr>
                            </w:pPr>
                            <w:r w:rsidRPr="00AC6AD2">
                              <w:rPr>
                                <w:rFonts w:ascii="Times New Roman" w:hAnsi="Times New Roman" w:cs="Times New Roman"/>
                                <w:i/>
                                <w:iCs/>
                                <w:sz w:val="18"/>
                                <w:szCs w:val="18"/>
                                <w:lang w:val="fr-FR"/>
                              </w:rPr>
                              <w:t xml:space="preserve">Tel </w:t>
                            </w:r>
                            <w:r w:rsidRPr="00AC6AD2">
                              <w:rPr>
                                <w:rFonts w:ascii="Times New Roman" w:hAnsi="Times New Roman" w:cs="Times New Roman"/>
                                <w:sz w:val="18"/>
                                <w:szCs w:val="18"/>
                                <w:lang w:val="fr-FR"/>
                              </w:rPr>
                              <w:t>+41 (22) 748-4800</w:t>
                            </w:r>
                          </w:p>
                          <w:p w14:paraId="6A098C13" w14:textId="77777777" w:rsidR="00A8306A" w:rsidRPr="00AC6AD2" w:rsidRDefault="00A8306A" w:rsidP="00A8306A">
                            <w:pPr>
                              <w:rPr>
                                <w:rFonts w:ascii="Times New Roman" w:hAnsi="Times New Roman" w:cs="Times New Roman"/>
                                <w:sz w:val="18"/>
                                <w:szCs w:val="18"/>
                                <w:lang w:val="fr-FR"/>
                              </w:rPr>
                            </w:pPr>
                            <w:r w:rsidRPr="00AC6AD2">
                              <w:rPr>
                                <w:rFonts w:ascii="Times New Roman" w:hAnsi="Times New Roman" w:cs="Times New Roman"/>
                                <w:i/>
                                <w:iCs/>
                                <w:sz w:val="18"/>
                                <w:szCs w:val="18"/>
                                <w:lang w:val="fr-FR"/>
                              </w:rPr>
                              <w:t>Fax</w:t>
                            </w:r>
                            <w:r w:rsidRPr="00AC6AD2">
                              <w:rPr>
                                <w:rFonts w:ascii="Times New Roman" w:hAnsi="Times New Roman" w:cs="Times New Roman"/>
                                <w:sz w:val="18"/>
                                <w:szCs w:val="18"/>
                                <w:lang w:val="fr-FR"/>
                              </w:rPr>
                              <w:t xml:space="preserve"> +41 (22) 748-4819</w:t>
                            </w:r>
                          </w:p>
                          <w:p w14:paraId="0B4FB2DC" w14:textId="77777777" w:rsidR="00A8306A" w:rsidRDefault="00A8306A" w:rsidP="00A8306A">
                            <w:pPr>
                              <w:rPr>
                                <w:lang w:val="fr-FR"/>
                              </w:rPr>
                            </w:pPr>
                            <w:r>
                              <w:rPr>
                                <w:sz w:val="20"/>
                                <w:szCs w:val="20"/>
                                <w:lang w:val="fr-FR"/>
                              </w:rPr>
                              <w:tab/>
                            </w:r>
                          </w:p>
                          <w:p w14:paraId="0B8D625D" w14:textId="77777777" w:rsidR="00A8306A" w:rsidRPr="00AC6AD2" w:rsidRDefault="00A8306A" w:rsidP="00A8306A">
                            <w:pPr>
                              <w:rPr>
                                <w:rFonts w:ascii="Times New Roman" w:hAnsi="Times New Roman" w:cs="Times New Roman"/>
                                <w:sz w:val="18"/>
                                <w:szCs w:val="18"/>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599A61" id="_x0000_t202" coordsize="21600,21600" o:spt="202" path="m,l,21600r21600,l21600,xe">
                <v:stroke joinstyle="miter"/>
                <v:path gradientshapeok="t" o:connecttype="rect"/>
              </v:shapetype>
              <v:shape id="Text Box 2" o:spid="_x0000_s1026" type="#_x0000_t202" style="position:absolute;margin-left:320.25pt;margin-top:10.7pt;width:126pt;height: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" o:allowincell="f" filled="f" stroked="f">
                <v:textbox>
                  <w:txbxContent>
                    <w:p w14:paraId="3F0DF1A5" w14:textId="77777777" w:rsidR="00A8306A" w:rsidRPr="00AC6AD2" w:rsidRDefault="00A8306A" w:rsidP="00A8306A">
                      <w:pPr>
                        <w:rPr>
                          <w:rFonts w:ascii="Times New Roman" w:hAnsi="Times New Roman" w:cs="Times New Roman"/>
                          <w:sz w:val="18"/>
                          <w:szCs w:val="18"/>
                          <w:lang w:val="fr-FR"/>
                        </w:rPr>
                      </w:pPr>
                      <w:r w:rsidRPr="00AC6AD2">
                        <w:rPr>
                          <w:rFonts w:ascii="Times New Roman" w:hAnsi="Times New Roman" w:cs="Times New Roman"/>
                          <w:sz w:val="18"/>
                          <w:szCs w:val="18"/>
                          <w:lang w:val="fr-FR"/>
                        </w:rPr>
                        <w:t xml:space="preserve">13 Avenue du </w:t>
                      </w:r>
                      <w:proofErr w:type="spellStart"/>
                      <w:r w:rsidRPr="00AC6AD2">
                        <w:rPr>
                          <w:rFonts w:ascii="Times New Roman" w:hAnsi="Times New Roman" w:cs="Times New Roman"/>
                          <w:sz w:val="18"/>
                          <w:szCs w:val="18"/>
                          <w:lang w:val="fr-FR"/>
                        </w:rPr>
                        <w:t>Mervelet</w:t>
                      </w:r>
                      <w:proofErr w:type="spellEnd"/>
                    </w:p>
                    <w:p w14:paraId="14FC256E" w14:textId="77777777" w:rsidR="00A8306A" w:rsidRDefault="00A8306A" w:rsidP="00A8306A">
                      <w:pPr>
                        <w:rPr>
                          <w:rFonts w:ascii="Times New Roman" w:hAnsi="Times New Roman" w:cs="Times New Roman"/>
                          <w:sz w:val="18"/>
                          <w:szCs w:val="18"/>
                          <w:lang w:val="fr-FR"/>
                        </w:rPr>
                      </w:pPr>
                      <w:r w:rsidRPr="00AC6AD2">
                        <w:rPr>
                          <w:rFonts w:ascii="Times New Roman" w:hAnsi="Times New Roman" w:cs="Times New Roman"/>
                          <w:sz w:val="18"/>
                          <w:szCs w:val="18"/>
                          <w:lang w:val="fr-FR"/>
                        </w:rPr>
                        <w:t xml:space="preserve">CH-1209 Geneva, </w:t>
                      </w:r>
                      <w:proofErr w:type="spellStart"/>
                      <w:r w:rsidRPr="00AC6AD2">
                        <w:rPr>
                          <w:rFonts w:ascii="Times New Roman" w:hAnsi="Times New Roman" w:cs="Times New Roman"/>
                          <w:sz w:val="18"/>
                          <w:szCs w:val="18"/>
                          <w:lang w:val="fr-FR"/>
                        </w:rPr>
                        <w:t>Switzerland</w:t>
                      </w:r>
                      <w:proofErr w:type="spellEnd"/>
                    </w:p>
                    <w:p w14:paraId="2834A250" w14:textId="77777777" w:rsidR="00A8306A" w:rsidRDefault="00A8306A" w:rsidP="00A8306A">
                      <w:pPr>
                        <w:rPr>
                          <w:rFonts w:ascii="Times New Roman" w:hAnsi="Times New Roman" w:cs="Times New Roman"/>
                          <w:i/>
                          <w:iCs/>
                          <w:sz w:val="18"/>
                          <w:szCs w:val="18"/>
                          <w:lang w:val="fr-FR"/>
                        </w:rPr>
                      </w:pPr>
                    </w:p>
                    <w:p w14:paraId="06439721" w14:textId="77777777" w:rsidR="00A8306A" w:rsidRPr="00AC6AD2" w:rsidRDefault="00A8306A" w:rsidP="00A8306A">
                      <w:pPr>
                        <w:rPr>
                          <w:rFonts w:ascii="Times New Roman" w:hAnsi="Times New Roman" w:cs="Times New Roman"/>
                          <w:sz w:val="18"/>
                          <w:szCs w:val="18"/>
                          <w:lang w:val="fr-FR"/>
                        </w:rPr>
                      </w:pPr>
                      <w:r w:rsidRPr="00AC6AD2">
                        <w:rPr>
                          <w:rFonts w:ascii="Times New Roman" w:hAnsi="Times New Roman" w:cs="Times New Roman"/>
                          <w:i/>
                          <w:iCs/>
                          <w:sz w:val="18"/>
                          <w:szCs w:val="18"/>
                          <w:lang w:val="fr-FR"/>
                        </w:rPr>
                        <w:t xml:space="preserve">Tel </w:t>
                      </w:r>
                      <w:r w:rsidRPr="00AC6AD2">
                        <w:rPr>
                          <w:rFonts w:ascii="Times New Roman" w:hAnsi="Times New Roman" w:cs="Times New Roman"/>
                          <w:sz w:val="18"/>
                          <w:szCs w:val="18"/>
                          <w:lang w:val="fr-FR"/>
                        </w:rPr>
                        <w:t>+41 (22) 748-4800</w:t>
                      </w:r>
                    </w:p>
                    <w:p w14:paraId="6A098C13" w14:textId="77777777" w:rsidR="00A8306A" w:rsidRPr="00AC6AD2" w:rsidRDefault="00A8306A" w:rsidP="00A8306A">
                      <w:pPr>
                        <w:rPr>
                          <w:rFonts w:ascii="Times New Roman" w:hAnsi="Times New Roman" w:cs="Times New Roman"/>
                          <w:sz w:val="18"/>
                          <w:szCs w:val="18"/>
                          <w:lang w:val="fr-FR"/>
                        </w:rPr>
                      </w:pPr>
                      <w:r w:rsidRPr="00AC6AD2">
                        <w:rPr>
                          <w:rFonts w:ascii="Times New Roman" w:hAnsi="Times New Roman" w:cs="Times New Roman"/>
                          <w:i/>
                          <w:iCs/>
                          <w:sz w:val="18"/>
                          <w:szCs w:val="18"/>
                          <w:lang w:val="fr-FR"/>
                        </w:rPr>
                        <w:t>Fax</w:t>
                      </w:r>
                      <w:r w:rsidRPr="00AC6AD2">
                        <w:rPr>
                          <w:rFonts w:ascii="Times New Roman" w:hAnsi="Times New Roman" w:cs="Times New Roman"/>
                          <w:sz w:val="18"/>
                          <w:szCs w:val="18"/>
                          <w:lang w:val="fr-FR"/>
                        </w:rPr>
                        <w:t xml:space="preserve"> +41 (22) 748-4819</w:t>
                      </w:r>
                    </w:p>
                    <w:p w14:paraId="0B4FB2DC" w14:textId="77777777" w:rsidR="00A8306A" w:rsidRDefault="00A8306A" w:rsidP="00A8306A">
                      <w:pPr>
                        <w:rPr>
                          <w:lang w:val="fr-FR"/>
                        </w:rPr>
                      </w:pPr>
                      <w:r>
                        <w:rPr>
                          <w:sz w:val="20"/>
                          <w:szCs w:val="20"/>
                          <w:lang w:val="fr-FR"/>
                        </w:rPr>
                        <w:tab/>
                      </w:r>
                    </w:p>
                    <w:p w14:paraId="0B8D625D" w14:textId="77777777" w:rsidR="00A8306A" w:rsidRPr="00AC6AD2" w:rsidRDefault="00A8306A" w:rsidP="00A8306A">
                      <w:pPr>
                        <w:rPr>
                          <w:rFonts w:ascii="Times New Roman" w:hAnsi="Times New Roman" w:cs="Times New Roman"/>
                          <w:sz w:val="18"/>
                          <w:szCs w:val="18"/>
                          <w:lang w:val="fr-FR"/>
                        </w:rPr>
                      </w:pPr>
                    </w:p>
                  </w:txbxContent>
                </v:textbox>
              </v:shape>
            </w:pict>
          </mc:Fallback>
        </mc:AlternateContent>
      </w:r>
      <w:r>
        <w:rPr>
          <w:noProof/>
          <w:sz w:val="20"/>
          <w:szCs w:val="20"/>
          <w:lang w:val="en-US"/>
        </w:rPr>
        <mc:AlternateContent>
          <mc:Choice Requires="wps">
            <w:drawing>
              <wp:anchor distT="0" distB="0" distL="114300" distR="114300" simplePos="0" relativeHeight="251659264" behindDoc="0" locked="0" layoutInCell="0" allowOverlap="1" wp14:anchorId="72B0A348" wp14:editId="7D74F059">
                <wp:simplePos x="0" y="0"/>
                <wp:positionH relativeFrom="column">
                  <wp:posOffset>628650</wp:posOffset>
                </wp:positionH>
                <wp:positionV relativeFrom="paragraph">
                  <wp:posOffset>193040</wp:posOffset>
                </wp:positionV>
                <wp:extent cx="3314700" cy="466725"/>
                <wp:effectExtent l="0" t="0" r="0" b="952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8770B" w14:textId="77777777" w:rsidR="00A8306A" w:rsidRPr="002D00D5" w:rsidRDefault="00A8306A" w:rsidP="00A8306A">
                            <w:pPr>
                              <w:rPr>
                                <w:rFonts w:ascii="Times New Roman" w:hAnsi="Times New Roman" w:cs="Times New Roman"/>
                                <w:sz w:val="40"/>
                                <w:szCs w:val="40"/>
                              </w:rPr>
                            </w:pPr>
                            <w:r w:rsidRPr="002D00D5">
                              <w:rPr>
                                <w:rFonts w:ascii="Times New Roman" w:hAnsi="Times New Roman" w:cs="Times New Roman"/>
                                <w:b/>
                                <w:bCs/>
                                <w:sz w:val="40"/>
                                <w:szCs w:val="40"/>
                                <w:lang w:val="en-US"/>
                              </w:rPr>
                              <w:t>Q</w:t>
                            </w:r>
                            <w:r w:rsidRPr="002D00D5">
                              <w:rPr>
                                <w:rFonts w:ascii="Times New Roman" w:hAnsi="Times New Roman" w:cs="Times New Roman"/>
                                <w:b/>
                                <w:bCs/>
                                <w:w w:val="90"/>
                                <w:sz w:val="40"/>
                                <w:szCs w:val="40"/>
                                <w:lang w:val="en-US"/>
                              </w:rPr>
                              <w:t>uaker</w:t>
                            </w:r>
                            <w:r w:rsidRPr="002D00D5">
                              <w:rPr>
                                <w:rFonts w:ascii="Times New Roman" w:hAnsi="Times New Roman" w:cs="Times New Roman"/>
                                <w:b/>
                                <w:bCs/>
                                <w:sz w:val="40"/>
                                <w:szCs w:val="40"/>
                                <w:lang w:val="en-US"/>
                              </w:rPr>
                              <w:t xml:space="preserve"> U</w:t>
                            </w:r>
                            <w:r w:rsidRPr="002D00D5">
                              <w:rPr>
                                <w:rFonts w:ascii="Times New Roman" w:hAnsi="Times New Roman" w:cs="Times New Roman"/>
                                <w:b/>
                                <w:bCs/>
                                <w:w w:val="90"/>
                                <w:sz w:val="40"/>
                                <w:szCs w:val="40"/>
                                <w:lang w:val="en-US"/>
                              </w:rPr>
                              <w:t>nited</w:t>
                            </w:r>
                            <w:r w:rsidRPr="002D00D5">
                              <w:rPr>
                                <w:rFonts w:ascii="Times New Roman" w:hAnsi="Times New Roman" w:cs="Times New Roman"/>
                                <w:b/>
                                <w:bCs/>
                                <w:sz w:val="40"/>
                                <w:szCs w:val="40"/>
                                <w:lang w:val="en-US"/>
                              </w:rPr>
                              <w:t xml:space="preserve"> N</w:t>
                            </w:r>
                            <w:r w:rsidRPr="002D00D5">
                              <w:rPr>
                                <w:rFonts w:ascii="Times New Roman" w:hAnsi="Times New Roman" w:cs="Times New Roman"/>
                                <w:b/>
                                <w:bCs/>
                                <w:w w:val="90"/>
                                <w:sz w:val="40"/>
                                <w:szCs w:val="40"/>
                                <w:lang w:val="en-US"/>
                              </w:rPr>
                              <w:t>ations</w:t>
                            </w:r>
                            <w:r w:rsidRPr="002D00D5">
                              <w:rPr>
                                <w:rFonts w:ascii="Times New Roman" w:hAnsi="Times New Roman" w:cs="Times New Roman"/>
                                <w:b/>
                                <w:bCs/>
                                <w:sz w:val="40"/>
                                <w:szCs w:val="40"/>
                                <w:lang w:val="en-US"/>
                              </w:rPr>
                              <w:t xml:space="preserve"> O</w:t>
                            </w:r>
                            <w:r w:rsidRPr="002D00D5">
                              <w:rPr>
                                <w:rFonts w:ascii="Times New Roman" w:hAnsi="Times New Roman" w:cs="Times New Roman"/>
                                <w:b/>
                                <w:bCs/>
                                <w:w w:val="90"/>
                                <w:sz w:val="40"/>
                                <w:szCs w:val="40"/>
                                <w:lang w:val="en-US"/>
                              </w:rPr>
                              <w:t>ffice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B0A348" id="Text Box 3" o:spid="_x0000_s1027" type="#_x0000_t202" style="position:absolute;margin-left:49.5pt;margin-top:15.2pt;width:261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" o:allowincell="f" filled="f" stroked="f">
                <v:textbox>
                  <w:txbxContent>
                    <w:p w14:paraId="7A88770B" w14:textId="77777777" w:rsidR="00A8306A" w:rsidRPr="002D00D5" w:rsidRDefault="00A8306A" w:rsidP="00A8306A">
                      <w:pPr>
                        <w:rPr>
                          <w:rFonts w:ascii="Times New Roman" w:hAnsi="Times New Roman" w:cs="Times New Roman"/>
                          <w:sz w:val="40"/>
                          <w:szCs w:val="40"/>
                        </w:rPr>
                      </w:pPr>
                      <w:r w:rsidRPr="002D00D5">
                        <w:rPr>
                          <w:rFonts w:ascii="Times New Roman" w:hAnsi="Times New Roman" w:cs="Times New Roman"/>
                          <w:b/>
                          <w:bCs/>
                          <w:sz w:val="40"/>
                          <w:szCs w:val="40"/>
                          <w:lang w:val="en-US"/>
                        </w:rPr>
                        <w:t>Q</w:t>
                      </w:r>
                      <w:r w:rsidRPr="002D00D5">
                        <w:rPr>
                          <w:rFonts w:ascii="Times New Roman" w:hAnsi="Times New Roman" w:cs="Times New Roman"/>
                          <w:b/>
                          <w:bCs/>
                          <w:w w:val="90"/>
                          <w:sz w:val="40"/>
                          <w:szCs w:val="40"/>
                          <w:lang w:val="en-US"/>
                        </w:rPr>
                        <w:t>uaker</w:t>
                      </w:r>
                      <w:r w:rsidRPr="002D00D5">
                        <w:rPr>
                          <w:rFonts w:ascii="Times New Roman" w:hAnsi="Times New Roman" w:cs="Times New Roman"/>
                          <w:b/>
                          <w:bCs/>
                          <w:sz w:val="40"/>
                          <w:szCs w:val="40"/>
                          <w:lang w:val="en-US"/>
                        </w:rPr>
                        <w:t xml:space="preserve"> U</w:t>
                      </w:r>
                      <w:r w:rsidRPr="002D00D5">
                        <w:rPr>
                          <w:rFonts w:ascii="Times New Roman" w:hAnsi="Times New Roman" w:cs="Times New Roman"/>
                          <w:b/>
                          <w:bCs/>
                          <w:w w:val="90"/>
                          <w:sz w:val="40"/>
                          <w:szCs w:val="40"/>
                          <w:lang w:val="en-US"/>
                        </w:rPr>
                        <w:t>nited</w:t>
                      </w:r>
                      <w:r w:rsidRPr="002D00D5">
                        <w:rPr>
                          <w:rFonts w:ascii="Times New Roman" w:hAnsi="Times New Roman" w:cs="Times New Roman"/>
                          <w:b/>
                          <w:bCs/>
                          <w:sz w:val="40"/>
                          <w:szCs w:val="40"/>
                          <w:lang w:val="en-US"/>
                        </w:rPr>
                        <w:t xml:space="preserve"> N</w:t>
                      </w:r>
                      <w:r w:rsidRPr="002D00D5">
                        <w:rPr>
                          <w:rFonts w:ascii="Times New Roman" w:hAnsi="Times New Roman" w:cs="Times New Roman"/>
                          <w:b/>
                          <w:bCs/>
                          <w:w w:val="90"/>
                          <w:sz w:val="40"/>
                          <w:szCs w:val="40"/>
                          <w:lang w:val="en-US"/>
                        </w:rPr>
                        <w:t>ations</w:t>
                      </w:r>
                      <w:r w:rsidRPr="002D00D5">
                        <w:rPr>
                          <w:rFonts w:ascii="Times New Roman" w:hAnsi="Times New Roman" w:cs="Times New Roman"/>
                          <w:b/>
                          <w:bCs/>
                          <w:sz w:val="40"/>
                          <w:szCs w:val="40"/>
                          <w:lang w:val="en-US"/>
                        </w:rPr>
                        <w:t xml:space="preserve"> O</w:t>
                      </w:r>
                      <w:r w:rsidRPr="002D00D5">
                        <w:rPr>
                          <w:rFonts w:ascii="Times New Roman" w:hAnsi="Times New Roman" w:cs="Times New Roman"/>
                          <w:b/>
                          <w:bCs/>
                          <w:w w:val="90"/>
                          <w:sz w:val="40"/>
                          <w:szCs w:val="40"/>
                          <w:lang w:val="en-US"/>
                        </w:rPr>
                        <w:t>ffice</w:t>
                      </w:r>
                    </w:p>
                  </w:txbxContent>
                </v:textbox>
                <w10:wrap type="square"/>
              </v:shape>
            </w:pict>
          </mc:Fallback>
        </mc:AlternateContent>
      </w:r>
      <w:r>
        <w:rPr>
          <w:noProof/>
          <w:sz w:val="20"/>
          <w:szCs w:val="20"/>
          <w:lang w:val="en-US"/>
        </w:rPr>
        <w:drawing>
          <wp:anchor distT="0" distB="0" distL="114300" distR="114300" simplePos="0" relativeHeight="251660288" behindDoc="1" locked="0" layoutInCell="1" allowOverlap="1" wp14:anchorId="0A357574" wp14:editId="3FE7A501">
            <wp:simplePos x="0" y="0"/>
            <wp:positionH relativeFrom="column">
              <wp:posOffset>-19050</wp:posOffset>
            </wp:positionH>
            <wp:positionV relativeFrom="paragraph">
              <wp:posOffset>116840</wp:posOffset>
            </wp:positionV>
            <wp:extent cx="581025" cy="542925"/>
            <wp:effectExtent l="0" t="0" r="9525" b="9525"/>
            <wp:wrapTight wrapText="bothSides">
              <wp:wrapPolygon edited="0">
                <wp:start x="0" y="0"/>
                <wp:lineTo x="0" y="21221"/>
                <wp:lineTo x="21246" y="21221"/>
                <wp:lineTo x="212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1025" cy="542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4D83D1" w14:textId="77777777" w:rsidR="00A8306A" w:rsidRDefault="00A8306A" w:rsidP="00A8306A">
      <w:pPr>
        <w:spacing w:line="300" w:lineRule="atLeast"/>
        <w:rPr>
          <w:rFonts w:ascii="Times New Roman" w:hAnsi="Times New Roman" w:cs="Times New Roman"/>
          <w:b/>
          <w:sz w:val="24"/>
          <w:szCs w:val="24"/>
        </w:rPr>
      </w:pPr>
    </w:p>
    <w:p w14:paraId="2FC6D4AD" w14:textId="77777777" w:rsidR="00A8306A" w:rsidRDefault="00A8306A" w:rsidP="00A8306A">
      <w:pPr>
        <w:spacing w:line="300" w:lineRule="atLeast"/>
        <w:rPr>
          <w:rFonts w:ascii="Times New Roman" w:hAnsi="Times New Roman" w:cs="Times New Roman"/>
          <w:b/>
          <w:sz w:val="24"/>
          <w:szCs w:val="24"/>
        </w:rPr>
      </w:pPr>
    </w:p>
    <w:p w14:paraId="79D9ABF6" w14:textId="77777777" w:rsidR="00A8306A" w:rsidRDefault="00A8306A" w:rsidP="00A8306A">
      <w:pPr>
        <w:spacing w:line="240" w:lineRule="auto"/>
        <w:rPr>
          <w:rFonts w:ascii="Times New Roman" w:eastAsia="Calibri" w:hAnsi="Times New Roman" w:cs="Times New Roman"/>
          <w:color w:val="000000"/>
          <w:sz w:val="24"/>
          <w:szCs w:val="24"/>
          <w:lang w:eastAsia="en-GB"/>
        </w:rPr>
      </w:pPr>
    </w:p>
    <w:p w14:paraId="2EA708A2" w14:textId="77777777" w:rsidR="00A8306A" w:rsidRPr="00BF2442" w:rsidRDefault="00A8306A" w:rsidP="00A8306A">
      <w:pPr>
        <w:spacing w:line="240" w:lineRule="auto"/>
        <w:ind w:left="288" w:right="288"/>
        <w:rPr>
          <w:rFonts w:ascii="Times New Roman" w:hAnsi="Times New Roman" w:cs="Times New Roman"/>
          <w:noProof/>
          <w:sz w:val="24"/>
          <w:szCs w:val="24"/>
          <w:lang w:val="fr-FR"/>
        </w:rPr>
      </w:pPr>
      <w:bookmarkStart w:id="1" w:name="_Hlk494955867"/>
    </w:p>
    <w:bookmarkEnd w:id="1"/>
    <w:bookmarkEnd w:id="0"/>
    <w:p w14:paraId="31AE3F16" w14:textId="77777777" w:rsidR="00074ED3" w:rsidRPr="00A4784C" w:rsidRDefault="00074ED3" w:rsidP="00A8306A">
      <w:pPr>
        <w:ind w:right="288"/>
        <w:rPr>
          <w:rFonts w:ascii="Times New Roman" w:hAnsi="Times New Roman" w:cs="Times New Roman"/>
          <w:sz w:val="24"/>
          <w:szCs w:val="24"/>
        </w:rPr>
      </w:pPr>
    </w:p>
    <w:p w14:paraId="649F3DE7" w14:textId="3A2F4354" w:rsidR="00A8306A" w:rsidRPr="00742F60" w:rsidRDefault="00A8306A" w:rsidP="00A531BF">
      <w:pPr>
        <w:ind w:right="288"/>
        <w:jc w:val="center"/>
        <w:rPr>
          <w:rFonts w:ascii="Times New Roman" w:hAnsi="Times New Roman" w:cs="Times New Roman"/>
          <w:sz w:val="24"/>
          <w:szCs w:val="24"/>
          <w:lang w:val="en-IE"/>
        </w:rPr>
      </w:pPr>
      <w:r w:rsidRPr="00742F60">
        <w:rPr>
          <w:rFonts w:ascii="Times New Roman" w:hAnsi="Times New Roman" w:cs="Times New Roman"/>
          <w:b/>
          <w:bCs/>
          <w:sz w:val="24"/>
          <w:szCs w:val="24"/>
          <w:lang w:val="en-IE"/>
        </w:rPr>
        <w:t>Friends World Committee for Consultation (FWCC)</w:t>
      </w:r>
      <w:r w:rsidR="00F31A77">
        <w:rPr>
          <w:rFonts w:ascii="Times New Roman" w:hAnsi="Times New Roman" w:cs="Times New Roman"/>
          <w:b/>
          <w:bCs/>
          <w:sz w:val="24"/>
          <w:szCs w:val="24"/>
          <w:lang w:val="en-IE"/>
        </w:rPr>
        <w:t xml:space="preserve"> representation at the Intergovernmental Panel on Climate Change</w:t>
      </w:r>
      <w:r w:rsidR="00DF0B00">
        <w:rPr>
          <w:rFonts w:ascii="Times New Roman" w:hAnsi="Times New Roman" w:cs="Times New Roman"/>
          <w:b/>
          <w:bCs/>
          <w:sz w:val="24"/>
          <w:szCs w:val="24"/>
          <w:lang w:val="en-IE"/>
        </w:rPr>
        <w:t xml:space="preserve"> (IPCC)</w:t>
      </w:r>
      <w:r w:rsidR="00F31A77">
        <w:rPr>
          <w:rFonts w:ascii="Times New Roman" w:hAnsi="Times New Roman" w:cs="Times New Roman"/>
          <w:b/>
          <w:bCs/>
          <w:sz w:val="24"/>
          <w:szCs w:val="24"/>
          <w:lang w:val="en-IE"/>
        </w:rPr>
        <w:t xml:space="preserve"> </w:t>
      </w:r>
      <w:r w:rsidR="00DF0B00">
        <w:rPr>
          <w:rFonts w:ascii="Times New Roman" w:hAnsi="Times New Roman" w:cs="Times New Roman"/>
          <w:b/>
          <w:bCs/>
          <w:sz w:val="24"/>
          <w:szCs w:val="24"/>
          <w:lang w:val="en-IE"/>
        </w:rPr>
        <w:t>61</w:t>
      </w:r>
      <w:r w:rsidR="00DF0B00" w:rsidRPr="00DF0B00">
        <w:rPr>
          <w:rFonts w:ascii="Times New Roman" w:hAnsi="Times New Roman" w:cs="Times New Roman"/>
          <w:b/>
          <w:bCs/>
          <w:sz w:val="24"/>
          <w:szCs w:val="24"/>
          <w:vertAlign w:val="superscript"/>
          <w:lang w:val="en-IE"/>
        </w:rPr>
        <w:t>st</w:t>
      </w:r>
      <w:r w:rsidR="00DF0B00">
        <w:rPr>
          <w:rFonts w:ascii="Times New Roman" w:hAnsi="Times New Roman" w:cs="Times New Roman"/>
          <w:b/>
          <w:bCs/>
          <w:sz w:val="24"/>
          <w:szCs w:val="24"/>
          <w:lang w:val="en-IE"/>
        </w:rPr>
        <w:t xml:space="preserve"> </w:t>
      </w:r>
      <w:r w:rsidR="00F175BF">
        <w:rPr>
          <w:rFonts w:ascii="Times New Roman" w:hAnsi="Times New Roman" w:cs="Times New Roman"/>
          <w:b/>
          <w:bCs/>
          <w:sz w:val="24"/>
          <w:szCs w:val="24"/>
          <w:lang w:val="en-IE"/>
        </w:rPr>
        <w:t>Session.</w:t>
      </w:r>
    </w:p>
    <w:p w14:paraId="521C36F6" w14:textId="77777777" w:rsidR="00DF0B00" w:rsidRDefault="00DF0B00" w:rsidP="00DF0B00">
      <w:pPr>
        <w:ind w:left="-289"/>
        <w:jc w:val="center"/>
        <w:rPr>
          <w:rFonts w:ascii="Times New Roman" w:hAnsi="Times New Roman" w:cs="Times New Roman"/>
          <w:b/>
          <w:bCs/>
          <w:sz w:val="24"/>
          <w:szCs w:val="24"/>
          <w:lang w:val="en-IE"/>
        </w:rPr>
      </w:pPr>
    </w:p>
    <w:p w14:paraId="690442C7" w14:textId="27430B7B" w:rsidR="00DF0B00" w:rsidRPr="00742F60" w:rsidRDefault="00DF0B00" w:rsidP="00DF0B00">
      <w:pPr>
        <w:ind w:left="-289"/>
        <w:jc w:val="center"/>
        <w:rPr>
          <w:rFonts w:ascii="Times New Roman" w:hAnsi="Times New Roman" w:cs="Times New Roman"/>
          <w:b/>
          <w:bCs/>
          <w:sz w:val="24"/>
          <w:szCs w:val="24"/>
          <w:lang w:val="en-IE"/>
        </w:rPr>
      </w:pPr>
      <w:r w:rsidRPr="00742F60">
        <w:rPr>
          <w:rFonts w:ascii="Times New Roman" w:hAnsi="Times New Roman" w:cs="Times New Roman"/>
          <w:b/>
          <w:bCs/>
          <w:sz w:val="24"/>
          <w:szCs w:val="24"/>
          <w:lang w:val="en-IE"/>
        </w:rPr>
        <w:t>26 July – 2 August 2024</w:t>
      </w:r>
      <w:r>
        <w:rPr>
          <w:rFonts w:ascii="Times New Roman" w:hAnsi="Times New Roman" w:cs="Times New Roman"/>
          <w:b/>
          <w:bCs/>
          <w:sz w:val="24"/>
          <w:szCs w:val="24"/>
          <w:lang w:val="en-IE"/>
        </w:rPr>
        <w:t>, Sofia Bulgaria</w:t>
      </w:r>
    </w:p>
    <w:p w14:paraId="4C16AB19" w14:textId="77777777" w:rsidR="00A8306A" w:rsidRPr="00742F60" w:rsidRDefault="00A8306A" w:rsidP="00A8306A">
      <w:pPr>
        <w:ind w:right="288"/>
        <w:rPr>
          <w:rFonts w:ascii="Times New Roman" w:hAnsi="Times New Roman" w:cs="Times New Roman"/>
          <w:b/>
          <w:bCs/>
          <w:sz w:val="24"/>
          <w:szCs w:val="24"/>
          <w:lang w:val="en-IE"/>
        </w:rPr>
      </w:pPr>
    </w:p>
    <w:p w14:paraId="7FF25AAF" w14:textId="77777777" w:rsidR="00DF0B00" w:rsidRDefault="00DF0B00" w:rsidP="00C2185C">
      <w:pPr>
        <w:ind w:left="-289"/>
        <w:rPr>
          <w:rFonts w:ascii="Times New Roman" w:hAnsi="Times New Roman" w:cs="Times New Roman"/>
          <w:sz w:val="24"/>
          <w:szCs w:val="24"/>
          <w:lang w:val="en-IE"/>
        </w:rPr>
      </w:pPr>
      <w:r w:rsidRPr="00742F60">
        <w:rPr>
          <w:rFonts w:ascii="Times New Roman" w:hAnsi="Times New Roman" w:cs="Times New Roman"/>
          <w:sz w:val="24"/>
          <w:szCs w:val="24"/>
          <w:lang w:val="en-IE"/>
        </w:rPr>
        <w:t xml:space="preserve">The IPCC was created in 1988 with the responsibility to collate peer-reviewed climate science </w:t>
      </w:r>
      <w:proofErr w:type="gramStart"/>
      <w:r w:rsidRPr="00742F60">
        <w:rPr>
          <w:rFonts w:ascii="Times New Roman" w:hAnsi="Times New Roman" w:cs="Times New Roman"/>
          <w:sz w:val="24"/>
          <w:szCs w:val="24"/>
          <w:lang w:val="en-IE"/>
        </w:rPr>
        <w:t>worldwide, and</w:t>
      </w:r>
      <w:proofErr w:type="gramEnd"/>
      <w:r w:rsidRPr="00742F60">
        <w:rPr>
          <w:rFonts w:ascii="Times New Roman" w:hAnsi="Times New Roman" w:cs="Times New Roman"/>
          <w:sz w:val="24"/>
          <w:szCs w:val="24"/>
          <w:lang w:val="en-IE"/>
        </w:rPr>
        <w:t xml:space="preserve"> inform governments of the latest climate science findings.  It received the Nobel Peace Prize shared with former Vice President Al Gore in 1997. The IPCC mandate is to provide ‘policy relevant but not policy prescriptive’ information; use of their reports is increasing amongst people to hold their governments accountable for sufficient action.</w:t>
      </w:r>
    </w:p>
    <w:p w14:paraId="53022AFF" w14:textId="77777777" w:rsidR="00DF0B00" w:rsidRPr="00742F60" w:rsidRDefault="00DF0B00" w:rsidP="00DF0B00">
      <w:pPr>
        <w:ind w:left="-289"/>
        <w:rPr>
          <w:rFonts w:ascii="Times New Roman" w:hAnsi="Times New Roman" w:cs="Times New Roman"/>
          <w:b/>
          <w:bCs/>
          <w:sz w:val="24"/>
          <w:szCs w:val="24"/>
          <w:lang w:val="en-IE"/>
        </w:rPr>
      </w:pPr>
    </w:p>
    <w:p w14:paraId="1E1D1D35" w14:textId="6A89C34C" w:rsidR="00C2185C" w:rsidRPr="00742F60" w:rsidRDefault="00C2185C" w:rsidP="00C2185C">
      <w:pPr>
        <w:ind w:left="-289"/>
        <w:rPr>
          <w:rFonts w:ascii="Times New Roman" w:hAnsi="Times New Roman" w:cs="Times New Roman"/>
          <w:sz w:val="24"/>
          <w:szCs w:val="24"/>
          <w:lang w:val="en-IE"/>
        </w:rPr>
      </w:pPr>
      <w:r w:rsidRPr="00742F60">
        <w:rPr>
          <w:rFonts w:ascii="Times New Roman" w:hAnsi="Times New Roman" w:cs="Times New Roman"/>
          <w:sz w:val="24"/>
          <w:szCs w:val="24"/>
          <w:lang w:val="en-IE"/>
        </w:rPr>
        <w:t>Each assessment cycle lasts approximately 7 years and involves 100s of scientists worldwide working voluntarily to collate 1000s of peer reviewed papers. Only the (small) IPCC Secretariat and Technical Support Units receive salaries.  This 7</w:t>
      </w:r>
      <w:r w:rsidRPr="00742F60">
        <w:rPr>
          <w:rFonts w:ascii="Times New Roman" w:hAnsi="Times New Roman" w:cs="Times New Roman"/>
          <w:sz w:val="24"/>
          <w:szCs w:val="24"/>
          <w:vertAlign w:val="superscript"/>
          <w:lang w:val="en-IE"/>
        </w:rPr>
        <w:t>th</w:t>
      </w:r>
      <w:r w:rsidRPr="00742F60">
        <w:rPr>
          <w:rFonts w:ascii="Times New Roman" w:hAnsi="Times New Roman" w:cs="Times New Roman"/>
          <w:sz w:val="24"/>
          <w:szCs w:val="24"/>
          <w:lang w:val="en-IE"/>
        </w:rPr>
        <w:t xml:space="preserve"> Assessment </w:t>
      </w:r>
      <w:r w:rsidR="004E19AE">
        <w:rPr>
          <w:rFonts w:ascii="Times New Roman" w:hAnsi="Times New Roman" w:cs="Times New Roman"/>
          <w:sz w:val="24"/>
          <w:szCs w:val="24"/>
          <w:lang w:val="en-IE"/>
        </w:rPr>
        <w:t xml:space="preserve">Cycle </w:t>
      </w:r>
      <w:r w:rsidRPr="00742F60">
        <w:rPr>
          <w:rFonts w:ascii="Times New Roman" w:hAnsi="Times New Roman" w:cs="Times New Roman"/>
          <w:sz w:val="24"/>
          <w:szCs w:val="24"/>
          <w:lang w:val="en-IE"/>
        </w:rPr>
        <w:t xml:space="preserve">will include one </w:t>
      </w:r>
      <w:r w:rsidR="004E19AE">
        <w:rPr>
          <w:rFonts w:ascii="Times New Roman" w:hAnsi="Times New Roman" w:cs="Times New Roman"/>
          <w:sz w:val="24"/>
          <w:szCs w:val="24"/>
          <w:lang w:val="en-IE"/>
        </w:rPr>
        <w:t>S</w:t>
      </w:r>
      <w:r w:rsidRPr="00742F60">
        <w:rPr>
          <w:rFonts w:ascii="Times New Roman" w:hAnsi="Times New Roman" w:cs="Times New Roman"/>
          <w:sz w:val="24"/>
          <w:szCs w:val="24"/>
          <w:lang w:val="en-IE"/>
        </w:rPr>
        <w:t>pecial</w:t>
      </w:r>
      <w:r w:rsidR="004E19AE">
        <w:rPr>
          <w:rFonts w:ascii="Times New Roman" w:hAnsi="Times New Roman" w:cs="Times New Roman"/>
          <w:sz w:val="24"/>
          <w:szCs w:val="24"/>
          <w:lang w:val="en-IE"/>
        </w:rPr>
        <w:t xml:space="preserve"> Report</w:t>
      </w:r>
      <w:r w:rsidRPr="00742F60">
        <w:rPr>
          <w:rFonts w:ascii="Times New Roman" w:hAnsi="Times New Roman" w:cs="Times New Roman"/>
          <w:sz w:val="24"/>
          <w:szCs w:val="24"/>
          <w:lang w:val="en-IE"/>
        </w:rPr>
        <w:t xml:space="preserve">, two </w:t>
      </w:r>
      <w:r w:rsidR="004E19AE">
        <w:rPr>
          <w:rFonts w:ascii="Times New Roman" w:hAnsi="Times New Roman" w:cs="Times New Roman"/>
          <w:sz w:val="24"/>
          <w:szCs w:val="24"/>
          <w:lang w:val="en-IE"/>
        </w:rPr>
        <w:t>M</w:t>
      </w:r>
      <w:r w:rsidRPr="00742F60">
        <w:rPr>
          <w:rFonts w:ascii="Times New Roman" w:hAnsi="Times New Roman" w:cs="Times New Roman"/>
          <w:sz w:val="24"/>
          <w:szCs w:val="24"/>
          <w:lang w:val="en-IE"/>
        </w:rPr>
        <w:t xml:space="preserve">ethodological </w:t>
      </w:r>
      <w:r w:rsidR="004E19AE">
        <w:rPr>
          <w:rFonts w:ascii="Times New Roman" w:hAnsi="Times New Roman" w:cs="Times New Roman"/>
          <w:sz w:val="24"/>
          <w:szCs w:val="24"/>
          <w:lang w:val="en-IE"/>
        </w:rPr>
        <w:t>R</w:t>
      </w:r>
      <w:r w:rsidRPr="00742F60">
        <w:rPr>
          <w:rFonts w:ascii="Times New Roman" w:hAnsi="Times New Roman" w:cs="Times New Roman"/>
          <w:sz w:val="24"/>
          <w:szCs w:val="24"/>
          <w:lang w:val="en-IE"/>
        </w:rPr>
        <w:t xml:space="preserve">eports, and </w:t>
      </w:r>
      <w:r w:rsidR="004E19AE">
        <w:rPr>
          <w:rFonts w:ascii="Times New Roman" w:hAnsi="Times New Roman" w:cs="Times New Roman"/>
          <w:sz w:val="24"/>
          <w:szCs w:val="24"/>
          <w:lang w:val="en-IE"/>
        </w:rPr>
        <w:t>the 7</w:t>
      </w:r>
      <w:r w:rsidR="004E19AE" w:rsidRPr="004E19AE">
        <w:rPr>
          <w:rFonts w:ascii="Times New Roman" w:hAnsi="Times New Roman" w:cs="Times New Roman"/>
          <w:sz w:val="24"/>
          <w:szCs w:val="24"/>
          <w:vertAlign w:val="superscript"/>
          <w:lang w:val="en-IE"/>
        </w:rPr>
        <w:t>th</w:t>
      </w:r>
      <w:r w:rsidR="004E19AE">
        <w:rPr>
          <w:rFonts w:ascii="Times New Roman" w:hAnsi="Times New Roman" w:cs="Times New Roman"/>
          <w:sz w:val="24"/>
          <w:szCs w:val="24"/>
          <w:lang w:val="en-IE"/>
        </w:rPr>
        <w:t xml:space="preserve"> Assessment Report divided as the</w:t>
      </w:r>
      <w:r w:rsidRPr="00742F60">
        <w:rPr>
          <w:rFonts w:ascii="Times New Roman" w:hAnsi="Times New Roman" w:cs="Times New Roman"/>
          <w:sz w:val="24"/>
          <w:szCs w:val="24"/>
          <w:lang w:val="en-IE"/>
        </w:rPr>
        <w:t xml:space="preserve"> </w:t>
      </w:r>
      <w:r w:rsidRPr="00742F60">
        <w:rPr>
          <w:rFonts w:ascii="Times New Roman" w:hAnsi="Times New Roman" w:cs="Times New Roman"/>
          <w:b/>
          <w:bCs/>
          <w:sz w:val="24"/>
          <w:szCs w:val="24"/>
          <w:lang w:val="en-IE"/>
        </w:rPr>
        <w:t>Physical Science</w:t>
      </w:r>
      <w:r w:rsidRPr="00742F60">
        <w:rPr>
          <w:rFonts w:ascii="Times New Roman" w:hAnsi="Times New Roman" w:cs="Times New Roman"/>
          <w:sz w:val="24"/>
          <w:szCs w:val="24"/>
          <w:lang w:val="en-IE"/>
        </w:rPr>
        <w:t xml:space="preserve">, </w:t>
      </w:r>
      <w:r w:rsidRPr="00742F60">
        <w:rPr>
          <w:rFonts w:ascii="Times New Roman" w:hAnsi="Times New Roman" w:cs="Times New Roman"/>
          <w:b/>
          <w:bCs/>
          <w:sz w:val="24"/>
          <w:szCs w:val="24"/>
          <w:lang w:val="en-IE"/>
        </w:rPr>
        <w:t>Impacts, Adaptation and Vulnerability</w:t>
      </w:r>
      <w:r w:rsidRPr="00742F60">
        <w:rPr>
          <w:rFonts w:ascii="Times New Roman" w:hAnsi="Times New Roman" w:cs="Times New Roman"/>
          <w:sz w:val="24"/>
          <w:szCs w:val="24"/>
          <w:lang w:val="en-IE"/>
        </w:rPr>
        <w:t xml:space="preserve">, </w:t>
      </w:r>
      <w:r w:rsidRPr="00742F60">
        <w:rPr>
          <w:rFonts w:ascii="Times New Roman" w:hAnsi="Times New Roman" w:cs="Times New Roman"/>
          <w:b/>
          <w:bCs/>
          <w:sz w:val="24"/>
          <w:szCs w:val="24"/>
          <w:lang w:val="en-IE"/>
        </w:rPr>
        <w:t>Mitigation of Climate Change</w:t>
      </w:r>
      <w:r w:rsidR="00AC3C91">
        <w:rPr>
          <w:rFonts w:ascii="Times New Roman" w:hAnsi="Times New Roman" w:cs="Times New Roman"/>
          <w:b/>
          <w:bCs/>
          <w:sz w:val="24"/>
          <w:szCs w:val="24"/>
          <w:lang w:val="en-IE"/>
        </w:rPr>
        <w:t>,</w:t>
      </w:r>
      <w:r w:rsidRPr="00742F60">
        <w:rPr>
          <w:rFonts w:ascii="Times New Roman" w:hAnsi="Times New Roman" w:cs="Times New Roman"/>
          <w:b/>
          <w:bCs/>
          <w:sz w:val="24"/>
          <w:szCs w:val="24"/>
          <w:lang w:val="en-IE"/>
        </w:rPr>
        <w:t xml:space="preserve"> </w:t>
      </w:r>
      <w:r w:rsidRPr="00742F60">
        <w:rPr>
          <w:rFonts w:ascii="Times New Roman" w:hAnsi="Times New Roman" w:cs="Times New Roman"/>
          <w:sz w:val="24"/>
          <w:szCs w:val="24"/>
          <w:lang w:val="en-IE"/>
        </w:rPr>
        <w:t xml:space="preserve">and a final </w:t>
      </w:r>
      <w:r w:rsidRPr="00742F60">
        <w:rPr>
          <w:rFonts w:ascii="Times New Roman" w:hAnsi="Times New Roman" w:cs="Times New Roman"/>
          <w:b/>
          <w:bCs/>
          <w:sz w:val="24"/>
          <w:szCs w:val="24"/>
          <w:lang w:val="en-IE"/>
        </w:rPr>
        <w:t>Synthesis Report</w:t>
      </w:r>
      <w:r w:rsidRPr="00742F60">
        <w:rPr>
          <w:rFonts w:ascii="Times New Roman" w:hAnsi="Times New Roman" w:cs="Times New Roman"/>
          <w:sz w:val="24"/>
          <w:szCs w:val="24"/>
          <w:lang w:val="en-IE"/>
        </w:rPr>
        <w:t xml:space="preserve">.  </w:t>
      </w:r>
    </w:p>
    <w:p w14:paraId="5DF64987" w14:textId="77777777" w:rsidR="00C2185C" w:rsidRPr="00742F60" w:rsidRDefault="00C2185C" w:rsidP="00C2185C">
      <w:pPr>
        <w:ind w:left="-289"/>
        <w:rPr>
          <w:rFonts w:ascii="Times New Roman" w:hAnsi="Times New Roman" w:cs="Times New Roman"/>
          <w:sz w:val="24"/>
          <w:szCs w:val="24"/>
          <w:lang w:val="en-IE"/>
        </w:rPr>
      </w:pPr>
    </w:p>
    <w:p w14:paraId="2AEFBBE2" w14:textId="223BA9F5" w:rsidR="00AC3C91" w:rsidRDefault="008F1AF2" w:rsidP="008F1AF2">
      <w:pPr>
        <w:ind w:left="-289"/>
        <w:rPr>
          <w:rFonts w:ascii="Times New Roman" w:hAnsi="Times New Roman" w:cs="Times New Roman"/>
          <w:sz w:val="24"/>
          <w:szCs w:val="24"/>
          <w:lang w:val="en-IE"/>
        </w:rPr>
      </w:pPr>
      <w:r>
        <w:rPr>
          <w:rFonts w:ascii="Times New Roman" w:hAnsi="Times New Roman" w:cs="Times New Roman"/>
          <w:sz w:val="24"/>
          <w:szCs w:val="24"/>
          <w:lang w:val="en-IE"/>
        </w:rPr>
        <w:t xml:space="preserve">The Quaker United Nations Office (QUNO) is accredited under the </w:t>
      </w:r>
      <w:r w:rsidR="00C2185C" w:rsidRPr="00742F60">
        <w:rPr>
          <w:rFonts w:ascii="Times New Roman" w:hAnsi="Times New Roman" w:cs="Times New Roman"/>
          <w:sz w:val="24"/>
          <w:szCs w:val="24"/>
          <w:lang w:val="en-IE"/>
        </w:rPr>
        <w:t>F</w:t>
      </w:r>
      <w:r>
        <w:rPr>
          <w:rFonts w:ascii="Times New Roman" w:hAnsi="Times New Roman" w:cs="Times New Roman"/>
          <w:sz w:val="24"/>
          <w:szCs w:val="24"/>
          <w:lang w:val="en-IE"/>
        </w:rPr>
        <w:t xml:space="preserve">riends </w:t>
      </w:r>
      <w:r w:rsidR="00C2185C" w:rsidRPr="00742F60">
        <w:rPr>
          <w:rFonts w:ascii="Times New Roman" w:hAnsi="Times New Roman" w:cs="Times New Roman"/>
          <w:sz w:val="24"/>
          <w:szCs w:val="24"/>
          <w:lang w:val="en-IE"/>
        </w:rPr>
        <w:t>W</w:t>
      </w:r>
      <w:r>
        <w:rPr>
          <w:rFonts w:ascii="Times New Roman" w:hAnsi="Times New Roman" w:cs="Times New Roman"/>
          <w:sz w:val="24"/>
          <w:szCs w:val="24"/>
          <w:lang w:val="en-IE"/>
        </w:rPr>
        <w:t xml:space="preserve">orld </w:t>
      </w:r>
      <w:r w:rsidR="00C2185C" w:rsidRPr="00742F60">
        <w:rPr>
          <w:rFonts w:ascii="Times New Roman" w:hAnsi="Times New Roman" w:cs="Times New Roman"/>
          <w:sz w:val="24"/>
          <w:szCs w:val="24"/>
          <w:lang w:val="en-IE"/>
        </w:rPr>
        <w:t>C</w:t>
      </w:r>
      <w:r>
        <w:rPr>
          <w:rFonts w:ascii="Times New Roman" w:hAnsi="Times New Roman" w:cs="Times New Roman"/>
          <w:sz w:val="24"/>
          <w:szCs w:val="24"/>
          <w:lang w:val="en-IE"/>
        </w:rPr>
        <w:t xml:space="preserve">ommittee for </w:t>
      </w:r>
      <w:r w:rsidR="00C2185C" w:rsidRPr="00742F60">
        <w:rPr>
          <w:rFonts w:ascii="Times New Roman" w:hAnsi="Times New Roman" w:cs="Times New Roman"/>
          <w:sz w:val="24"/>
          <w:szCs w:val="24"/>
          <w:lang w:val="en-IE"/>
        </w:rPr>
        <w:t>C</w:t>
      </w:r>
      <w:r>
        <w:rPr>
          <w:rFonts w:ascii="Times New Roman" w:hAnsi="Times New Roman" w:cs="Times New Roman"/>
          <w:sz w:val="24"/>
          <w:szCs w:val="24"/>
          <w:lang w:val="en-IE"/>
        </w:rPr>
        <w:t xml:space="preserve">onsultation (FWCC).  We are, to date, </w:t>
      </w:r>
      <w:r w:rsidR="00C2185C" w:rsidRPr="00742F60">
        <w:rPr>
          <w:rFonts w:ascii="Times New Roman" w:hAnsi="Times New Roman" w:cs="Times New Roman"/>
          <w:sz w:val="24"/>
          <w:szCs w:val="24"/>
          <w:lang w:val="en-IE"/>
        </w:rPr>
        <w:t>the only active independently accredited faith-based organization at the IPCC.</w:t>
      </w:r>
      <w:r>
        <w:rPr>
          <w:rFonts w:ascii="Times New Roman" w:hAnsi="Times New Roman" w:cs="Times New Roman"/>
          <w:sz w:val="24"/>
          <w:szCs w:val="24"/>
          <w:lang w:val="en-IE"/>
        </w:rPr>
        <w:t xml:space="preserve">  </w:t>
      </w:r>
      <w:r w:rsidR="00AC3C91" w:rsidRPr="00742F60">
        <w:rPr>
          <w:rFonts w:ascii="Times New Roman" w:hAnsi="Times New Roman" w:cs="Times New Roman"/>
          <w:sz w:val="24"/>
          <w:szCs w:val="24"/>
          <w:lang w:val="en-IE"/>
        </w:rPr>
        <w:t>IPCC science authors can refuse to integrate Member State suggestions if they mislead or compromise ‘the integrity of the science’. As observers in this approval process, we seek to uphold transparency and the integrity of the science, encourage clear messaging on urgent, transformative and rights-based climate action, and ensure clear messaging on risks to some climate policies/technologies that would delay urgent action and pose new, novel risks.</w:t>
      </w:r>
      <w:r w:rsidR="00C2185C" w:rsidRPr="00742F60">
        <w:rPr>
          <w:rFonts w:ascii="Times New Roman" w:hAnsi="Times New Roman" w:cs="Times New Roman"/>
          <w:sz w:val="24"/>
          <w:szCs w:val="24"/>
          <w:lang w:val="en-IE"/>
        </w:rPr>
        <w:t xml:space="preserve"> </w:t>
      </w:r>
    </w:p>
    <w:p w14:paraId="21548BF8" w14:textId="77777777" w:rsidR="00AC3C91" w:rsidRDefault="00AC3C91" w:rsidP="00AC3C91">
      <w:pPr>
        <w:ind w:left="-289"/>
        <w:rPr>
          <w:rFonts w:ascii="Times New Roman" w:hAnsi="Times New Roman" w:cs="Times New Roman"/>
          <w:sz w:val="24"/>
          <w:szCs w:val="24"/>
          <w:lang w:val="en-IE"/>
        </w:rPr>
      </w:pPr>
    </w:p>
    <w:p w14:paraId="6712AFDA" w14:textId="4A079E66" w:rsidR="00DF0B00" w:rsidRPr="00AC3C91" w:rsidRDefault="00DF0B00" w:rsidP="00AC3C91">
      <w:pPr>
        <w:ind w:left="-289"/>
        <w:rPr>
          <w:rFonts w:ascii="Times New Roman" w:hAnsi="Times New Roman" w:cs="Times New Roman"/>
          <w:sz w:val="24"/>
          <w:szCs w:val="24"/>
          <w:lang w:val="en-IE"/>
        </w:rPr>
      </w:pPr>
      <w:r w:rsidRPr="00742F60">
        <w:rPr>
          <w:rFonts w:ascii="Times New Roman" w:hAnsi="Times New Roman" w:cs="Times New Roman"/>
          <w:sz w:val="24"/>
          <w:szCs w:val="24"/>
          <w:lang w:val="en-IE"/>
        </w:rPr>
        <w:t xml:space="preserve">This meeting oversaw the approval of an outline for the </w:t>
      </w:r>
      <w:r w:rsidRPr="008228E9">
        <w:rPr>
          <w:rFonts w:ascii="Times New Roman" w:hAnsi="Times New Roman" w:cs="Times New Roman"/>
          <w:b/>
          <w:bCs/>
          <w:sz w:val="24"/>
          <w:szCs w:val="24"/>
          <w:lang w:val="en-IE"/>
        </w:rPr>
        <w:t>Cities Special Report</w:t>
      </w:r>
      <w:r w:rsidRPr="00742F60">
        <w:rPr>
          <w:rFonts w:ascii="Times New Roman" w:hAnsi="Times New Roman" w:cs="Times New Roman"/>
          <w:sz w:val="24"/>
          <w:szCs w:val="24"/>
          <w:lang w:val="en-IE"/>
        </w:rPr>
        <w:t xml:space="preserve">, the methodology of Short-Lived Climate Forces, and (unsuccessfully) the timeline for the </w:t>
      </w:r>
      <w:r w:rsidRPr="00742F60">
        <w:rPr>
          <w:rFonts w:ascii="Times New Roman" w:hAnsi="Times New Roman" w:cs="Times New Roman"/>
          <w:b/>
          <w:bCs/>
          <w:sz w:val="24"/>
          <w:szCs w:val="24"/>
          <w:lang w:val="en-IE"/>
        </w:rPr>
        <w:t>Seventh Assessment Report (AR7)</w:t>
      </w:r>
      <w:r w:rsidRPr="00742F60">
        <w:rPr>
          <w:rFonts w:ascii="Times New Roman" w:hAnsi="Times New Roman" w:cs="Times New Roman"/>
          <w:sz w:val="24"/>
          <w:szCs w:val="24"/>
          <w:lang w:val="en-IE"/>
        </w:rPr>
        <w:t xml:space="preserve">. </w:t>
      </w:r>
      <w:r w:rsidRPr="00742F60">
        <w:rPr>
          <w:rFonts w:ascii="Times New Roman" w:hAnsi="Times New Roman" w:cs="Times New Roman"/>
          <w:b/>
          <w:bCs/>
          <w:sz w:val="24"/>
          <w:szCs w:val="24"/>
          <w:lang w:val="en-IE"/>
        </w:rPr>
        <w:t xml:space="preserve"> </w:t>
      </w:r>
    </w:p>
    <w:p w14:paraId="0B022B98" w14:textId="77777777" w:rsidR="00DF0B00" w:rsidRDefault="00DF0B00" w:rsidP="00F31A77">
      <w:pPr>
        <w:ind w:left="-289"/>
        <w:rPr>
          <w:rFonts w:ascii="Times New Roman" w:hAnsi="Times New Roman" w:cs="Times New Roman"/>
          <w:b/>
          <w:bCs/>
          <w:sz w:val="24"/>
          <w:szCs w:val="24"/>
          <w:lang w:val="en-IE"/>
        </w:rPr>
      </w:pPr>
    </w:p>
    <w:p w14:paraId="44032CB6" w14:textId="207E8792" w:rsidR="00A8306A" w:rsidRDefault="00A8306A" w:rsidP="00136DDB">
      <w:pPr>
        <w:ind w:left="-289"/>
        <w:rPr>
          <w:rFonts w:ascii="Times New Roman" w:hAnsi="Times New Roman" w:cs="Times New Roman"/>
          <w:b/>
          <w:bCs/>
          <w:sz w:val="24"/>
          <w:szCs w:val="24"/>
          <w:lang w:val="en-IE"/>
        </w:rPr>
      </w:pPr>
      <w:r w:rsidRPr="00742F60">
        <w:rPr>
          <w:rFonts w:ascii="Times New Roman" w:hAnsi="Times New Roman" w:cs="Times New Roman"/>
          <w:sz w:val="24"/>
          <w:szCs w:val="24"/>
          <w:lang w:val="en-IE"/>
        </w:rPr>
        <w:t xml:space="preserve">Interventions made during the </w:t>
      </w:r>
      <w:r w:rsidR="00AD5ED3" w:rsidRPr="00742F60">
        <w:rPr>
          <w:rFonts w:ascii="Times New Roman" w:hAnsi="Times New Roman" w:cs="Times New Roman"/>
          <w:sz w:val="24"/>
          <w:szCs w:val="24"/>
          <w:lang w:val="en-IE"/>
        </w:rPr>
        <w:t>61</w:t>
      </w:r>
      <w:r w:rsidR="00AD5ED3" w:rsidRPr="00742F60">
        <w:rPr>
          <w:rFonts w:ascii="Times New Roman" w:hAnsi="Times New Roman" w:cs="Times New Roman"/>
          <w:sz w:val="24"/>
          <w:szCs w:val="24"/>
          <w:vertAlign w:val="superscript"/>
          <w:lang w:val="en-IE"/>
        </w:rPr>
        <w:t>st</w:t>
      </w:r>
      <w:r w:rsidRPr="00742F60">
        <w:rPr>
          <w:rFonts w:ascii="Times New Roman" w:hAnsi="Times New Roman" w:cs="Times New Roman"/>
          <w:sz w:val="24"/>
          <w:szCs w:val="24"/>
          <w:lang w:val="en-IE"/>
        </w:rPr>
        <w:t xml:space="preserve"> meeting of the Intergovernmental Panel on Climate Change (IPCC) by Lindsey Fielder Cook, QUNO Representative for the Human Impacts of Climate Change</w:t>
      </w:r>
      <w:r w:rsidR="00034814" w:rsidRPr="00742F60">
        <w:rPr>
          <w:rFonts w:ascii="Times New Roman" w:hAnsi="Times New Roman" w:cs="Times New Roman"/>
          <w:sz w:val="24"/>
          <w:szCs w:val="24"/>
          <w:lang w:val="en-IE"/>
        </w:rPr>
        <w:t xml:space="preserve"> (HICC)</w:t>
      </w:r>
      <w:r w:rsidRPr="00742F60">
        <w:rPr>
          <w:rFonts w:ascii="Times New Roman" w:hAnsi="Times New Roman" w:cs="Times New Roman"/>
          <w:sz w:val="24"/>
          <w:szCs w:val="24"/>
          <w:lang w:val="en-IE"/>
        </w:rPr>
        <w:t xml:space="preserve">, </w:t>
      </w:r>
      <w:r w:rsidR="00BF61EA" w:rsidRPr="00742F60">
        <w:rPr>
          <w:rFonts w:ascii="Times New Roman" w:hAnsi="Times New Roman" w:cs="Times New Roman"/>
          <w:sz w:val="24"/>
          <w:szCs w:val="24"/>
          <w:lang w:val="en-IE"/>
        </w:rPr>
        <w:t xml:space="preserve">and </w:t>
      </w:r>
      <w:r w:rsidR="00AD5ED3" w:rsidRPr="00742F60">
        <w:rPr>
          <w:rFonts w:ascii="Times New Roman" w:hAnsi="Times New Roman" w:cs="Times New Roman"/>
          <w:sz w:val="24"/>
          <w:szCs w:val="24"/>
          <w:lang w:val="en-IE"/>
        </w:rPr>
        <w:t>Anna Aguto</w:t>
      </w:r>
      <w:r w:rsidR="00BF61EA" w:rsidRPr="00742F60">
        <w:rPr>
          <w:rFonts w:ascii="Times New Roman" w:hAnsi="Times New Roman" w:cs="Times New Roman"/>
          <w:sz w:val="24"/>
          <w:szCs w:val="24"/>
          <w:lang w:val="en-IE"/>
        </w:rPr>
        <w:t xml:space="preserve">, </w:t>
      </w:r>
      <w:r w:rsidR="00034814" w:rsidRPr="00742F60">
        <w:rPr>
          <w:rFonts w:ascii="Times New Roman" w:hAnsi="Times New Roman" w:cs="Times New Roman"/>
          <w:sz w:val="24"/>
          <w:szCs w:val="24"/>
          <w:lang w:val="en-IE"/>
        </w:rPr>
        <w:t xml:space="preserve">HICC </w:t>
      </w:r>
      <w:r w:rsidR="00BF61EA" w:rsidRPr="00742F60">
        <w:rPr>
          <w:rFonts w:ascii="Times New Roman" w:hAnsi="Times New Roman" w:cs="Times New Roman"/>
          <w:sz w:val="24"/>
          <w:szCs w:val="24"/>
          <w:lang w:val="en-IE"/>
        </w:rPr>
        <w:t>Programme Assistant</w:t>
      </w:r>
      <w:r w:rsidR="00034814" w:rsidRPr="00742F60">
        <w:rPr>
          <w:rFonts w:ascii="Times New Roman" w:hAnsi="Times New Roman" w:cs="Times New Roman"/>
          <w:sz w:val="24"/>
          <w:szCs w:val="24"/>
          <w:lang w:val="en-IE"/>
        </w:rPr>
        <w:t xml:space="preserve">, </w:t>
      </w:r>
      <w:r w:rsidRPr="00742F60">
        <w:rPr>
          <w:rFonts w:ascii="Times New Roman" w:hAnsi="Times New Roman" w:cs="Times New Roman"/>
          <w:sz w:val="24"/>
          <w:szCs w:val="24"/>
          <w:lang w:val="en-IE"/>
        </w:rPr>
        <w:t>on behalf of FWCC.</w:t>
      </w:r>
      <w:r w:rsidR="00F31A77" w:rsidRPr="00F31A77">
        <w:rPr>
          <w:rFonts w:ascii="Times New Roman" w:hAnsi="Times New Roman" w:cs="Times New Roman"/>
          <w:sz w:val="24"/>
          <w:szCs w:val="24"/>
          <w:lang w:val="en-IE"/>
        </w:rPr>
        <w:t xml:space="preserve"> </w:t>
      </w:r>
    </w:p>
    <w:p w14:paraId="01682911" w14:textId="77777777" w:rsidR="00136DDB" w:rsidRPr="00136DDB" w:rsidRDefault="00136DDB" w:rsidP="00136DDB">
      <w:pPr>
        <w:ind w:left="-289"/>
        <w:rPr>
          <w:rFonts w:ascii="Times New Roman" w:hAnsi="Times New Roman" w:cs="Times New Roman"/>
          <w:b/>
          <w:bCs/>
          <w:sz w:val="24"/>
          <w:szCs w:val="24"/>
          <w:lang w:val="en-IE"/>
        </w:rPr>
      </w:pPr>
    </w:p>
    <w:p w14:paraId="5F93E11F" w14:textId="56477329" w:rsidR="00B1664C" w:rsidRPr="00BA3D40" w:rsidRDefault="00E147C1" w:rsidP="00BA3D40">
      <w:pPr>
        <w:ind w:left="-289"/>
        <w:rPr>
          <w:rFonts w:ascii="Times New Roman" w:hAnsi="Times New Roman" w:cs="Times New Roman"/>
          <w:sz w:val="24"/>
          <w:szCs w:val="24"/>
          <w:lang w:val="en-IE"/>
        </w:rPr>
      </w:pPr>
      <w:r w:rsidRPr="00742F60">
        <w:rPr>
          <w:rFonts w:ascii="Times New Roman" w:hAnsi="Times New Roman" w:cs="Times New Roman"/>
          <w:b/>
          <w:bCs/>
          <w:sz w:val="24"/>
          <w:szCs w:val="24"/>
          <w:lang w:val="en-IE"/>
        </w:rPr>
        <w:t xml:space="preserve">FWCC made 4 interventions </w:t>
      </w:r>
      <w:r w:rsidR="00F175BF">
        <w:rPr>
          <w:rFonts w:ascii="Times New Roman" w:hAnsi="Times New Roman" w:cs="Times New Roman"/>
          <w:b/>
          <w:bCs/>
          <w:sz w:val="24"/>
          <w:szCs w:val="24"/>
          <w:lang w:val="en-IE"/>
        </w:rPr>
        <w:t>at the IPCC 61</w:t>
      </w:r>
      <w:r w:rsidR="00F175BF" w:rsidRPr="00F175BF">
        <w:rPr>
          <w:rFonts w:ascii="Times New Roman" w:hAnsi="Times New Roman" w:cs="Times New Roman"/>
          <w:b/>
          <w:bCs/>
          <w:sz w:val="24"/>
          <w:szCs w:val="24"/>
          <w:vertAlign w:val="superscript"/>
          <w:lang w:val="en-IE"/>
        </w:rPr>
        <w:t>st</w:t>
      </w:r>
      <w:r w:rsidR="00F175BF">
        <w:rPr>
          <w:rFonts w:ascii="Times New Roman" w:hAnsi="Times New Roman" w:cs="Times New Roman"/>
          <w:b/>
          <w:bCs/>
          <w:sz w:val="24"/>
          <w:szCs w:val="24"/>
          <w:lang w:val="en-IE"/>
        </w:rPr>
        <w:t xml:space="preserve"> Session.</w:t>
      </w:r>
    </w:p>
    <w:p w14:paraId="76BC9661" w14:textId="77777777" w:rsidR="00C834A8" w:rsidRPr="00742F60" w:rsidRDefault="00C834A8" w:rsidP="00136DDB">
      <w:pPr>
        <w:rPr>
          <w:rFonts w:ascii="Times New Roman" w:hAnsi="Times New Roman" w:cs="Times New Roman"/>
          <w:sz w:val="24"/>
          <w:szCs w:val="24"/>
          <w:lang w:val="en-IE"/>
        </w:rPr>
      </w:pPr>
    </w:p>
    <w:p w14:paraId="0537181E" w14:textId="77777777" w:rsidR="00FB427C" w:rsidRDefault="00FB427C" w:rsidP="00FB427C">
      <w:pPr>
        <w:pStyle w:val="NormalWeb"/>
        <w:spacing w:before="0" w:beforeAutospacing="0" w:after="0" w:afterAutospacing="0" w:line="276" w:lineRule="auto"/>
        <w:ind w:left="-289"/>
        <w:jc w:val="center"/>
        <w:rPr>
          <w:b/>
          <w:bCs/>
          <w:color w:val="000000"/>
        </w:rPr>
      </w:pPr>
      <w:r>
        <w:rPr>
          <w:b/>
          <w:bCs/>
          <w:color w:val="000000"/>
        </w:rPr>
        <w:lastRenderedPageBreak/>
        <w:t>29 July</w:t>
      </w:r>
    </w:p>
    <w:p w14:paraId="2B8C4D5E" w14:textId="77777777" w:rsidR="00FB427C" w:rsidRDefault="00FB427C" w:rsidP="00742F60">
      <w:pPr>
        <w:pStyle w:val="NormalWeb"/>
        <w:spacing w:before="0" w:beforeAutospacing="0" w:after="0" w:afterAutospacing="0" w:line="276" w:lineRule="auto"/>
        <w:ind w:left="-289"/>
        <w:rPr>
          <w:b/>
          <w:bCs/>
          <w:color w:val="000000"/>
        </w:rPr>
      </w:pPr>
    </w:p>
    <w:p w14:paraId="5767D31E" w14:textId="2DA4EFB2" w:rsidR="009C0551" w:rsidRPr="00742F60" w:rsidRDefault="009C0551" w:rsidP="00742F60">
      <w:pPr>
        <w:pStyle w:val="NormalWeb"/>
        <w:spacing w:before="0" w:beforeAutospacing="0" w:after="0" w:afterAutospacing="0" w:line="276" w:lineRule="auto"/>
        <w:ind w:left="-289"/>
        <w:rPr>
          <w:color w:val="000000"/>
        </w:rPr>
      </w:pPr>
      <w:r w:rsidRPr="00DA08AE">
        <w:rPr>
          <w:b/>
          <w:bCs/>
          <w:color w:val="000000"/>
        </w:rPr>
        <w:t xml:space="preserve">FWCC </w:t>
      </w:r>
      <w:r w:rsidRPr="00742F60">
        <w:rPr>
          <w:color w:val="000000"/>
        </w:rPr>
        <w:t xml:space="preserve">- Friends, Quakers - Thank you Chair, thank you IPCC Secretariat and the State of Bulgaria for hosting us in this beautiful city.   Thank </w:t>
      </w:r>
      <w:proofErr w:type="gramStart"/>
      <w:r w:rsidRPr="00742F60">
        <w:rPr>
          <w:color w:val="000000"/>
        </w:rPr>
        <w:t>you Sweden</w:t>
      </w:r>
      <w:proofErr w:type="gramEnd"/>
      <w:r w:rsidRPr="00742F60">
        <w:rPr>
          <w:color w:val="000000"/>
        </w:rPr>
        <w:t xml:space="preserve"> for highlighting need to include fire in the SLCF Report.  Thank </w:t>
      </w:r>
      <w:proofErr w:type="gramStart"/>
      <w:r w:rsidRPr="00742F60">
        <w:rPr>
          <w:color w:val="000000"/>
        </w:rPr>
        <w:t>you IPCC</w:t>
      </w:r>
      <w:proofErr w:type="gramEnd"/>
      <w:r w:rsidRPr="00742F60">
        <w:rPr>
          <w:color w:val="000000"/>
        </w:rPr>
        <w:t xml:space="preserve"> for confirming this will be included.  I add, as an IPCC observer communicating IPCC findings, the need to stress clearly for Policy Makers the important conclusions and warning connections in the IPCC Land Report.  Specifically, that with higher temperatures, land can shift from sink to source of GHG emissions.  Where delayed action to transform root causes driving anthropogenic GHG emissions leads to otherwise still avoidable catastrophic levels of global temperature rise - in turn increased destructive forest fires.  The methodological connection where land moving from sink to source is a climate impact.  Thank you.</w:t>
      </w:r>
    </w:p>
    <w:p w14:paraId="4809457C" w14:textId="77777777" w:rsidR="009C0551" w:rsidRPr="00742F60" w:rsidRDefault="009C0551" w:rsidP="00742F60">
      <w:pPr>
        <w:pStyle w:val="NormalWeb"/>
        <w:spacing w:before="0" w:beforeAutospacing="0" w:after="0" w:afterAutospacing="0" w:line="276" w:lineRule="auto"/>
        <w:ind w:left="-289"/>
      </w:pPr>
    </w:p>
    <w:p w14:paraId="60FADD6A" w14:textId="37E956D2" w:rsidR="009C0551" w:rsidRPr="00742F60" w:rsidRDefault="009C0551" w:rsidP="00742F60">
      <w:pPr>
        <w:ind w:left="-289"/>
        <w:rPr>
          <w:rFonts w:ascii="Times New Roman" w:hAnsi="Times New Roman" w:cs="Times New Roman"/>
          <w:sz w:val="24"/>
          <w:szCs w:val="24"/>
          <w:lang w:val="en-IE"/>
        </w:rPr>
      </w:pPr>
      <w:r w:rsidRPr="00DA08AE">
        <w:rPr>
          <w:rFonts w:ascii="Times New Roman" w:hAnsi="Times New Roman" w:cs="Times New Roman"/>
          <w:b/>
          <w:bCs/>
          <w:color w:val="000000"/>
          <w:sz w:val="24"/>
          <w:szCs w:val="24"/>
        </w:rPr>
        <w:t>FWCC</w:t>
      </w:r>
      <w:r w:rsidRPr="00742F60">
        <w:rPr>
          <w:rFonts w:ascii="Times New Roman" w:hAnsi="Times New Roman" w:cs="Times New Roman"/>
          <w:color w:val="000000"/>
          <w:sz w:val="24"/>
          <w:szCs w:val="24"/>
        </w:rPr>
        <w:t xml:space="preserve"> - thank you, this is a wider question for clarification to our report co-chairs.  Do military emissions contribute to SLCFs and, if so, are the IPCC Report authors concerned that military emissions, estimated at 5% of total GHG emissions, would not be sufficiently included in the SLCF methodology report?  Hearing the concerns of the IPCC scientists would be helpful.</w:t>
      </w:r>
    </w:p>
    <w:p w14:paraId="7A3343B8" w14:textId="77777777" w:rsidR="009C0551" w:rsidRPr="00742F60" w:rsidRDefault="009C0551" w:rsidP="00742F60">
      <w:pPr>
        <w:ind w:left="-289"/>
        <w:rPr>
          <w:rFonts w:ascii="Times New Roman" w:hAnsi="Times New Roman" w:cs="Times New Roman"/>
          <w:sz w:val="24"/>
          <w:szCs w:val="24"/>
          <w:lang w:val="en-IE"/>
        </w:rPr>
      </w:pPr>
    </w:p>
    <w:p w14:paraId="4D93DAC9" w14:textId="211AC33A" w:rsidR="009A1ED3" w:rsidRPr="009A1ED3" w:rsidRDefault="00B73260" w:rsidP="001E04F8">
      <w:pPr>
        <w:ind w:left="-289"/>
        <w:jc w:val="center"/>
        <w:rPr>
          <w:rFonts w:ascii="Times New Roman" w:hAnsi="Times New Roman" w:cs="Times New Roman"/>
          <w:b/>
          <w:bCs/>
          <w:sz w:val="24"/>
          <w:szCs w:val="24"/>
          <w:lang w:val="en-IE"/>
        </w:rPr>
      </w:pPr>
      <w:r w:rsidRPr="009A1ED3">
        <w:rPr>
          <w:rFonts w:ascii="Times New Roman" w:hAnsi="Times New Roman" w:cs="Times New Roman"/>
          <w:b/>
          <w:bCs/>
          <w:sz w:val="24"/>
          <w:szCs w:val="24"/>
          <w:lang w:val="en-IE"/>
        </w:rPr>
        <w:t>1 August</w:t>
      </w:r>
    </w:p>
    <w:p w14:paraId="48AE6F72" w14:textId="77282CE7" w:rsidR="00B73260" w:rsidRPr="00742F60" w:rsidRDefault="00B73260" w:rsidP="00742F60">
      <w:pPr>
        <w:ind w:left="-289"/>
        <w:rPr>
          <w:rFonts w:ascii="Times New Roman" w:hAnsi="Times New Roman" w:cs="Times New Roman"/>
          <w:sz w:val="24"/>
          <w:szCs w:val="24"/>
          <w:lang w:val="en-IE"/>
        </w:rPr>
      </w:pPr>
      <w:r w:rsidRPr="00742F60">
        <w:rPr>
          <w:rFonts w:ascii="Times New Roman" w:hAnsi="Times New Roman" w:cs="Times New Roman"/>
          <w:b/>
          <w:bCs/>
          <w:color w:val="000000"/>
          <w:sz w:val="24"/>
          <w:szCs w:val="24"/>
        </w:rPr>
        <w:t xml:space="preserve">FWCC </w:t>
      </w:r>
      <w:r w:rsidRPr="00742F60">
        <w:rPr>
          <w:rFonts w:ascii="Times New Roman" w:hAnsi="Times New Roman" w:cs="Times New Roman"/>
          <w:color w:val="000000"/>
          <w:sz w:val="24"/>
          <w:szCs w:val="24"/>
        </w:rPr>
        <w:t>- Quakers.  As civil society, thank you chair and co-chairs for this inspiring and remarkable outline.  We thank you for your care to equity, justice, fragility, conflict, gender, and recognition of colonization.  Chair, we share a hope.  That when authors focus on the cost and benefits of action and inaction, that ‘cost’ is not just about money.  That cost of inaction includes the increase in suffering and death due to delay to act. And that the benefit of action include the ability to avert greater suffering and loss of life in every country in this room.  People are already dying from our failure to transform.  Thank you.</w:t>
      </w:r>
    </w:p>
    <w:p w14:paraId="29027EB9" w14:textId="77777777" w:rsidR="00B73260" w:rsidRPr="00742F60" w:rsidRDefault="00B73260" w:rsidP="00742F60">
      <w:pPr>
        <w:ind w:left="-289"/>
        <w:rPr>
          <w:rFonts w:ascii="Times New Roman" w:hAnsi="Times New Roman" w:cs="Times New Roman"/>
          <w:sz w:val="24"/>
          <w:szCs w:val="24"/>
          <w:lang w:val="en-IE"/>
        </w:rPr>
      </w:pPr>
    </w:p>
    <w:p w14:paraId="0E60464A" w14:textId="3E0D8DB7" w:rsidR="00517BBD" w:rsidRPr="009A1ED3" w:rsidRDefault="00517BBD" w:rsidP="009A1ED3">
      <w:pPr>
        <w:ind w:left="-289"/>
        <w:jc w:val="center"/>
        <w:rPr>
          <w:rFonts w:ascii="Times New Roman" w:hAnsi="Times New Roman" w:cs="Times New Roman"/>
          <w:b/>
          <w:bCs/>
          <w:sz w:val="24"/>
          <w:szCs w:val="24"/>
          <w:lang w:val="en-IE"/>
        </w:rPr>
      </w:pPr>
      <w:r w:rsidRPr="009A1ED3">
        <w:rPr>
          <w:rFonts w:ascii="Times New Roman" w:hAnsi="Times New Roman" w:cs="Times New Roman"/>
          <w:b/>
          <w:bCs/>
          <w:sz w:val="24"/>
          <w:szCs w:val="24"/>
          <w:lang w:val="en-IE"/>
        </w:rPr>
        <w:t>2 August</w:t>
      </w:r>
    </w:p>
    <w:p w14:paraId="41AEF0C2" w14:textId="2680F242" w:rsidR="00FB427C" w:rsidRPr="00F175BF" w:rsidRDefault="00517BBD" w:rsidP="00F175BF">
      <w:pPr>
        <w:pStyle w:val="NormalWeb"/>
        <w:spacing w:before="0" w:beforeAutospacing="0" w:after="0" w:afterAutospacing="0" w:line="276" w:lineRule="auto"/>
        <w:ind w:left="-289"/>
      </w:pPr>
      <w:r w:rsidRPr="00742F60">
        <w:rPr>
          <w:b/>
          <w:bCs/>
          <w:color w:val="000000"/>
        </w:rPr>
        <w:t>FWCC</w:t>
      </w:r>
      <w:r w:rsidRPr="00742F60">
        <w:rPr>
          <w:color w:val="000000"/>
        </w:rPr>
        <w:t xml:space="preserve"> - thank you </w:t>
      </w:r>
      <w:proofErr w:type="gramStart"/>
      <w:r w:rsidRPr="00742F60">
        <w:rPr>
          <w:color w:val="000000"/>
        </w:rPr>
        <w:t>Chair, and</w:t>
      </w:r>
      <w:proofErr w:type="gramEnd"/>
      <w:r w:rsidRPr="00742F60">
        <w:rPr>
          <w:color w:val="000000"/>
        </w:rPr>
        <w:t xml:space="preserve"> thank you to our previous civil society for their intervention.  Chair, we raise two questions and a concern.  We understand that accredited observers to the IPCC, including our Indigenous Peoples observers, are NOT allowed to nominate experts to the expert meetings.  We ask how, with this restriction, can the IPCC improve inclusivity and transparency of expert groups?  </w:t>
      </w:r>
      <w:r w:rsidR="00F175BF">
        <w:t xml:space="preserve"> </w:t>
      </w:r>
      <w:r w:rsidRPr="00742F60">
        <w:rPr>
          <w:color w:val="000000"/>
        </w:rPr>
        <w:t>Our second question - the IPCC reports recognise shock events which disrupt development.  Shock events are happening now with the consequence of great suffering.  We ask, will they be considered?</w:t>
      </w:r>
      <w:r w:rsidR="00F175BF">
        <w:rPr>
          <w:color w:val="000000"/>
        </w:rPr>
        <w:t xml:space="preserve">  </w:t>
      </w:r>
      <w:r w:rsidRPr="00742F60">
        <w:rPr>
          <w:color w:val="000000"/>
        </w:rPr>
        <w:t xml:space="preserve">Finally, we raise a serious concern over what we see as increasing risk in opening speculative technologies that are unproven, fail to transform root causes driving climate change, and, according to the AR6, pose new, novel risks to humanity and nature.  This, at a time when, despite sufficient science on root causes, every fossil fuel extraction wealthy country in this room is planning to increase oil and gas extraction, while also insufficiently addressing other root causes - unsustainable land use and land change, lifestyle and patterns of production and consumption.  Chair, we hope that all of us in this room return home with courage, compassion and honest to act now to build a healthy, sustainable and </w:t>
      </w:r>
      <w:proofErr w:type="spellStart"/>
      <w:r w:rsidRPr="00742F60">
        <w:rPr>
          <w:color w:val="000000"/>
        </w:rPr>
        <w:t>livable</w:t>
      </w:r>
      <w:proofErr w:type="spellEnd"/>
      <w:r w:rsidRPr="00742F60">
        <w:rPr>
          <w:color w:val="000000"/>
        </w:rPr>
        <w:t xml:space="preserve"> world for all.</w:t>
      </w:r>
    </w:p>
    <w:p w14:paraId="416C0256" w14:textId="77777777" w:rsidR="00150522" w:rsidRDefault="00F175BF" w:rsidP="00FB427C">
      <w:pPr>
        <w:pStyle w:val="NormalWeb"/>
        <w:spacing w:before="0" w:beforeAutospacing="0" w:after="0" w:afterAutospacing="0" w:line="276" w:lineRule="auto"/>
        <w:ind w:left="-289"/>
        <w:rPr>
          <w:color w:val="000000"/>
        </w:rPr>
      </w:pPr>
      <w:r>
        <w:rPr>
          <w:color w:val="000000"/>
        </w:rPr>
        <w:lastRenderedPageBreak/>
        <w:t xml:space="preserve">Finally, </w:t>
      </w:r>
      <w:r w:rsidR="00150522">
        <w:rPr>
          <w:color w:val="000000"/>
        </w:rPr>
        <w:t xml:space="preserve">during this meeting, the IPCC presented its </w:t>
      </w:r>
      <w:r w:rsidR="00150522" w:rsidRPr="008F1AF2">
        <w:rPr>
          <w:b/>
          <w:bCs/>
          <w:color w:val="000000"/>
        </w:rPr>
        <w:t>final report of the last meeting, the IPCC 60th Session</w:t>
      </w:r>
      <w:r w:rsidR="00150522">
        <w:rPr>
          <w:color w:val="000000"/>
        </w:rPr>
        <w:t>.</w:t>
      </w:r>
    </w:p>
    <w:p w14:paraId="5E5A96D3" w14:textId="77777777" w:rsidR="00150522" w:rsidRDefault="00150522" w:rsidP="00FB427C">
      <w:pPr>
        <w:pStyle w:val="NormalWeb"/>
        <w:spacing w:before="0" w:beforeAutospacing="0" w:after="0" w:afterAutospacing="0" w:line="276" w:lineRule="auto"/>
        <w:ind w:left="-289"/>
        <w:rPr>
          <w:color w:val="000000"/>
        </w:rPr>
      </w:pPr>
    </w:p>
    <w:p w14:paraId="4C0E20EC" w14:textId="2651F6C4" w:rsidR="0038529D" w:rsidRDefault="00150522" w:rsidP="00FB427C">
      <w:pPr>
        <w:pStyle w:val="NormalWeb"/>
        <w:spacing w:before="0" w:beforeAutospacing="0" w:after="0" w:afterAutospacing="0" w:line="276" w:lineRule="auto"/>
        <w:ind w:left="-289"/>
        <w:rPr>
          <w:color w:val="000000"/>
        </w:rPr>
      </w:pPr>
      <w:r>
        <w:rPr>
          <w:color w:val="000000"/>
        </w:rPr>
        <w:t>R</w:t>
      </w:r>
      <w:r w:rsidR="00F53E74">
        <w:rPr>
          <w:color w:val="000000"/>
        </w:rPr>
        <w:t xml:space="preserve">emarkably, an </w:t>
      </w:r>
      <w:r w:rsidR="00D42E1F" w:rsidRPr="00F53E74">
        <w:rPr>
          <w:color w:val="000000"/>
        </w:rPr>
        <w:t xml:space="preserve">FWCC QUNO </w:t>
      </w:r>
      <w:r w:rsidR="00F53E74">
        <w:rPr>
          <w:color w:val="000000"/>
        </w:rPr>
        <w:t xml:space="preserve">intervention was not only </w:t>
      </w:r>
      <w:r w:rsidR="00D42E1F" w:rsidRPr="00F53E74">
        <w:rPr>
          <w:color w:val="000000"/>
        </w:rPr>
        <w:t xml:space="preserve">quoted in the IPCC Report of the IPCC 60th </w:t>
      </w:r>
      <w:r>
        <w:rPr>
          <w:color w:val="000000"/>
        </w:rPr>
        <w:t>S</w:t>
      </w:r>
      <w:r w:rsidR="00D42E1F" w:rsidRPr="00F53E74">
        <w:rPr>
          <w:color w:val="000000"/>
        </w:rPr>
        <w:t>ession</w:t>
      </w:r>
      <w:r w:rsidR="00AB034F">
        <w:rPr>
          <w:color w:val="000000"/>
        </w:rPr>
        <w:t xml:space="preserve">, </w:t>
      </w:r>
      <w:proofErr w:type="gramStart"/>
      <w:r w:rsidR="00AB034F">
        <w:rPr>
          <w:color w:val="000000"/>
        </w:rPr>
        <w:t xml:space="preserve">it </w:t>
      </w:r>
      <w:r w:rsidR="00AB034F" w:rsidRPr="00F53E74">
        <w:rPr>
          <w:color w:val="000000"/>
        </w:rPr>
        <w:t>was</w:t>
      </w:r>
      <w:proofErr w:type="gramEnd"/>
      <w:r w:rsidR="00AB034F">
        <w:rPr>
          <w:color w:val="000000"/>
        </w:rPr>
        <w:t xml:space="preserve"> done so </w:t>
      </w:r>
      <w:r>
        <w:rPr>
          <w:color w:val="000000"/>
        </w:rPr>
        <w:t>as</w:t>
      </w:r>
      <w:r w:rsidR="00AB034F">
        <w:rPr>
          <w:color w:val="000000"/>
        </w:rPr>
        <w:t xml:space="preserve"> </w:t>
      </w:r>
      <w:r>
        <w:rPr>
          <w:color w:val="000000"/>
        </w:rPr>
        <w:t xml:space="preserve">a highlighted </w:t>
      </w:r>
      <w:r w:rsidR="00AB034F">
        <w:rPr>
          <w:color w:val="000000"/>
        </w:rPr>
        <w:t>stand alone</w:t>
      </w:r>
      <w:r>
        <w:rPr>
          <w:color w:val="000000"/>
        </w:rPr>
        <w:t xml:space="preserve"> intervention</w:t>
      </w:r>
      <w:r w:rsidR="00D42E1F" w:rsidRPr="00F53E74">
        <w:rPr>
          <w:color w:val="000000"/>
        </w:rPr>
        <w:t>:</w:t>
      </w:r>
      <w:r w:rsidR="00F53E74" w:rsidRPr="00F53E74">
        <w:rPr>
          <w:color w:val="000000"/>
        </w:rPr>
        <w:t xml:space="preserve"> </w:t>
      </w:r>
    </w:p>
    <w:p w14:paraId="29DE04B0" w14:textId="77777777" w:rsidR="0038529D" w:rsidRDefault="0038529D" w:rsidP="0038529D">
      <w:pPr>
        <w:pStyle w:val="NormalWeb"/>
        <w:spacing w:before="0" w:beforeAutospacing="0" w:after="0" w:afterAutospacing="0" w:line="276" w:lineRule="auto"/>
        <w:ind w:left="-289"/>
        <w:rPr>
          <w:color w:val="000000"/>
        </w:rPr>
      </w:pPr>
    </w:p>
    <w:p w14:paraId="0DBA8557" w14:textId="5511E07D" w:rsidR="00F53E74" w:rsidRPr="00F53E74" w:rsidRDefault="00F53E74" w:rsidP="0038529D">
      <w:pPr>
        <w:pStyle w:val="NormalWeb"/>
        <w:spacing w:before="0" w:beforeAutospacing="0" w:after="0" w:afterAutospacing="0" w:line="276" w:lineRule="auto"/>
        <w:ind w:left="-289"/>
        <w:rPr>
          <w:color w:val="000000"/>
        </w:rPr>
      </w:pPr>
      <w:r w:rsidRPr="00F53E74">
        <w:rPr>
          <w:color w:val="000000"/>
        </w:rPr>
        <w:t xml:space="preserve">IPCC 60 Report - page 21 - </w:t>
      </w:r>
      <w:hyperlink r:id="rId8" w:history="1">
        <w:r w:rsidRPr="00F53E74">
          <w:rPr>
            <w:color w:val="1155CC"/>
            <w:u w:val="single"/>
          </w:rPr>
          <w:t>220720240951-Doc. 11, Rev. 1 - Draft Report IPCC-60.pdf</w:t>
        </w:r>
      </w:hyperlink>
    </w:p>
    <w:p w14:paraId="7312765C" w14:textId="77777777" w:rsidR="00F53E74" w:rsidRPr="00F53E74" w:rsidRDefault="00F53E74" w:rsidP="00F53E74">
      <w:pPr>
        <w:spacing w:line="240" w:lineRule="auto"/>
        <w:rPr>
          <w:rFonts w:ascii="Times New Roman" w:eastAsia="Times New Roman" w:hAnsi="Times New Roman" w:cs="Times New Roman"/>
          <w:sz w:val="24"/>
          <w:szCs w:val="24"/>
          <w:lang w:val="en-CH"/>
        </w:rPr>
      </w:pPr>
    </w:p>
    <w:p w14:paraId="536EDF31" w14:textId="77777777" w:rsidR="00D42E1F" w:rsidRPr="0038529D" w:rsidRDefault="00D42E1F" w:rsidP="00D42E1F">
      <w:pPr>
        <w:pStyle w:val="NormalWeb"/>
        <w:spacing w:before="0" w:beforeAutospacing="0" w:after="0" w:afterAutospacing="0"/>
        <w:rPr>
          <w:i/>
          <w:iCs/>
          <w:color w:val="000000"/>
        </w:rPr>
      </w:pPr>
      <w:r w:rsidRPr="0038529D">
        <w:rPr>
          <w:i/>
          <w:iCs/>
          <w:color w:val="000000"/>
        </w:rPr>
        <w:t>The Friends World Committee for Consultation (FWCC) took the floor. </w:t>
      </w:r>
    </w:p>
    <w:p w14:paraId="2ADA4012" w14:textId="77777777" w:rsidR="00F53E74" w:rsidRPr="0038529D" w:rsidRDefault="00F53E74" w:rsidP="00D42E1F">
      <w:pPr>
        <w:pStyle w:val="NormalWeb"/>
        <w:spacing w:before="0" w:beforeAutospacing="0" w:after="0" w:afterAutospacing="0"/>
        <w:rPr>
          <w:i/>
          <w:iCs/>
        </w:rPr>
      </w:pPr>
    </w:p>
    <w:p w14:paraId="41EF5BE6" w14:textId="77777777" w:rsidR="00F53E74" w:rsidRPr="0038529D" w:rsidRDefault="00D42E1F" w:rsidP="00D42E1F">
      <w:pPr>
        <w:pStyle w:val="NormalWeb"/>
        <w:spacing w:before="0" w:beforeAutospacing="0" w:after="0" w:afterAutospacing="0"/>
        <w:rPr>
          <w:i/>
          <w:iCs/>
          <w:color w:val="000000"/>
        </w:rPr>
      </w:pPr>
      <w:r w:rsidRPr="0038529D">
        <w:rPr>
          <w:i/>
          <w:iCs/>
          <w:color w:val="000000"/>
        </w:rPr>
        <w:t xml:space="preserve">The insufficient reporting of military emissions in the GHG inventories was raised as a concern. </w:t>
      </w:r>
    </w:p>
    <w:p w14:paraId="5FC66780" w14:textId="77777777" w:rsidR="00F53E74" w:rsidRPr="0038529D" w:rsidRDefault="00F53E74" w:rsidP="00D42E1F">
      <w:pPr>
        <w:pStyle w:val="NormalWeb"/>
        <w:spacing w:before="0" w:beforeAutospacing="0" w:after="0" w:afterAutospacing="0"/>
        <w:rPr>
          <w:i/>
          <w:iCs/>
          <w:color w:val="000000"/>
        </w:rPr>
      </w:pPr>
    </w:p>
    <w:p w14:paraId="5F7542A6" w14:textId="16A5554F" w:rsidR="00D42E1F" w:rsidRPr="0038529D" w:rsidRDefault="00D42E1F" w:rsidP="00D42E1F">
      <w:pPr>
        <w:pStyle w:val="NormalWeb"/>
        <w:spacing w:before="0" w:beforeAutospacing="0" w:after="0" w:afterAutospacing="0"/>
        <w:rPr>
          <w:i/>
          <w:iCs/>
        </w:rPr>
      </w:pPr>
      <w:r w:rsidRPr="0038529D">
        <w:rPr>
          <w:i/>
          <w:iCs/>
          <w:color w:val="000000"/>
        </w:rPr>
        <w:t>The Panel took note of the TFI Progress Report (IPCC-LX/INF. 5).</w:t>
      </w:r>
    </w:p>
    <w:p w14:paraId="00553E8C" w14:textId="77777777" w:rsidR="00D42E1F" w:rsidRPr="00742F60" w:rsidRDefault="00D42E1F" w:rsidP="00742F60">
      <w:pPr>
        <w:pStyle w:val="NormalWeb"/>
        <w:spacing w:before="0" w:beforeAutospacing="0" w:after="0" w:afterAutospacing="0" w:line="276" w:lineRule="auto"/>
        <w:ind w:left="-289"/>
      </w:pPr>
    </w:p>
    <w:p w14:paraId="1584313B" w14:textId="77777777" w:rsidR="00DF6324" w:rsidRDefault="00DF6324">
      <w:pPr>
        <w:rPr>
          <w:rFonts w:ascii="Times New Roman" w:eastAsia="Times New Roman" w:hAnsi="Times New Roman" w:cs="Times New Roman"/>
          <w:sz w:val="24"/>
          <w:szCs w:val="24"/>
        </w:rPr>
      </w:pPr>
    </w:p>
    <w:sectPr w:rsidR="00DF6324">
      <w:foot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5C9E29" w14:textId="77777777" w:rsidR="0057336C" w:rsidRDefault="0057336C" w:rsidP="0057336C">
      <w:pPr>
        <w:spacing w:line="240" w:lineRule="auto"/>
      </w:pPr>
      <w:r>
        <w:separator/>
      </w:r>
    </w:p>
  </w:endnote>
  <w:endnote w:type="continuationSeparator" w:id="0">
    <w:p w14:paraId="3C2F8BCA" w14:textId="77777777" w:rsidR="0057336C" w:rsidRDefault="0057336C" w:rsidP="005733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2440773"/>
      <w:docPartObj>
        <w:docPartGallery w:val="Page Numbers (Bottom of Page)"/>
        <w:docPartUnique/>
      </w:docPartObj>
    </w:sdtPr>
    <w:sdtEndPr>
      <w:rPr>
        <w:noProof/>
      </w:rPr>
    </w:sdtEndPr>
    <w:sdtContent>
      <w:p w14:paraId="1567CF85" w14:textId="0220F3D8" w:rsidR="0057336C" w:rsidRDefault="005733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7AF7AE" w14:textId="77777777" w:rsidR="0057336C" w:rsidRDefault="005733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B8E26C" w14:textId="77777777" w:rsidR="0057336C" w:rsidRDefault="0057336C" w:rsidP="0057336C">
      <w:pPr>
        <w:spacing w:line="240" w:lineRule="auto"/>
      </w:pPr>
      <w:r>
        <w:separator/>
      </w:r>
    </w:p>
  </w:footnote>
  <w:footnote w:type="continuationSeparator" w:id="0">
    <w:p w14:paraId="68088D2A" w14:textId="77777777" w:rsidR="0057336C" w:rsidRDefault="0057336C" w:rsidP="0057336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80BDE"/>
    <w:multiLevelType w:val="multilevel"/>
    <w:tmpl w:val="F2DEB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B71A0F"/>
    <w:multiLevelType w:val="multilevel"/>
    <w:tmpl w:val="C24097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FA1DEC"/>
    <w:multiLevelType w:val="multilevel"/>
    <w:tmpl w:val="55D09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1042FC4"/>
    <w:multiLevelType w:val="multilevel"/>
    <w:tmpl w:val="7F487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2A81AC4"/>
    <w:multiLevelType w:val="multilevel"/>
    <w:tmpl w:val="F07C52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4AC6A45"/>
    <w:multiLevelType w:val="hybridMultilevel"/>
    <w:tmpl w:val="2CE22BDA"/>
    <w:lvl w:ilvl="0" w:tplc="D1065CBA">
      <w:start w:val="44"/>
      <w:numFmt w:val="decimal"/>
      <w:lvlText w:val="%1"/>
      <w:lvlJc w:val="left"/>
      <w:pPr>
        <w:ind w:left="720" w:hanging="360"/>
      </w:pPr>
      <w:rPr>
        <w:rFonts w:hint="default"/>
        <w:sz w:val="1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4ED2E8D"/>
    <w:multiLevelType w:val="multilevel"/>
    <w:tmpl w:val="068C8E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5A06AF3"/>
    <w:multiLevelType w:val="multilevel"/>
    <w:tmpl w:val="76C284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08541F0F"/>
    <w:multiLevelType w:val="multilevel"/>
    <w:tmpl w:val="6464EA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8BD5F86"/>
    <w:multiLevelType w:val="hybridMultilevel"/>
    <w:tmpl w:val="104A328C"/>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09AB0AE4"/>
    <w:multiLevelType w:val="multilevel"/>
    <w:tmpl w:val="103073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0C4B4357"/>
    <w:multiLevelType w:val="multilevel"/>
    <w:tmpl w:val="36B2C4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0CD20D90"/>
    <w:multiLevelType w:val="multilevel"/>
    <w:tmpl w:val="229E6D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0D6E6229"/>
    <w:multiLevelType w:val="multilevel"/>
    <w:tmpl w:val="01A461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0DC26BB8"/>
    <w:multiLevelType w:val="multilevel"/>
    <w:tmpl w:val="675239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EFA34BE"/>
    <w:multiLevelType w:val="multilevel"/>
    <w:tmpl w:val="0FE8B9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0F205F36"/>
    <w:multiLevelType w:val="multilevel"/>
    <w:tmpl w:val="A88695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1441C24"/>
    <w:multiLevelType w:val="multilevel"/>
    <w:tmpl w:val="A0FEA4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11DA09A4"/>
    <w:multiLevelType w:val="multilevel"/>
    <w:tmpl w:val="22F0D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151C7ECC"/>
    <w:multiLevelType w:val="multilevel"/>
    <w:tmpl w:val="53AA2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156A4892"/>
    <w:multiLevelType w:val="multilevel"/>
    <w:tmpl w:val="8D6269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15EF1437"/>
    <w:multiLevelType w:val="multilevel"/>
    <w:tmpl w:val="602856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1640444B"/>
    <w:multiLevelType w:val="multilevel"/>
    <w:tmpl w:val="8BE2D6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184132BB"/>
    <w:multiLevelType w:val="multilevel"/>
    <w:tmpl w:val="FBF0B5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1AB37FDE"/>
    <w:multiLevelType w:val="multilevel"/>
    <w:tmpl w:val="9836FB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1BCE5A60"/>
    <w:multiLevelType w:val="multilevel"/>
    <w:tmpl w:val="D7BCF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1C7E43F5"/>
    <w:multiLevelType w:val="multilevel"/>
    <w:tmpl w:val="9C0CE3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1D8643F1"/>
    <w:multiLevelType w:val="multilevel"/>
    <w:tmpl w:val="60E6C9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1EDF7C8D"/>
    <w:multiLevelType w:val="multilevel"/>
    <w:tmpl w:val="DDDE3C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1F77537A"/>
    <w:multiLevelType w:val="multilevel"/>
    <w:tmpl w:val="8CEA7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2151675D"/>
    <w:multiLevelType w:val="multilevel"/>
    <w:tmpl w:val="5094D6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224E39DD"/>
    <w:multiLevelType w:val="multilevel"/>
    <w:tmpl w:val="0144E0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22501E90"/>
    <w:multiLevelType w:val="multilevel"/>
    <w:tmpl w:val="4A8C63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229A2AAB"/>
    <w:multiLevelType w:val="multilevel"/>
    <w:tmpl w:val="4A7AB5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235231DB"/>
    <w:multiLevelType w:val="multilevel"/>
    <w:tmpl w:val="C1E061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24371071"/>
    <w:multiLevelType w:val="multilevel"/>
    <w:tmpl w:val="C7F8F9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283065E6"/>
    <w:multiLevelType w:val="multilevel"/>
    <w:tmpl w:val="F726F6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28C72260"/>
    <w:multiLevelType w:val="multilevel"/>
    <w:tmpl w:val="C80054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2A7040AE"/>
    <w:multiLevelType w:val="multilevel"/>
    <w:tmpl w:val="0EC85B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2AA83036"/>
    <w:multiLevelType w:val="multilevel"/>
    <w:tmpl w:val="7840D5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2AFE7D39"/>
    <w:multiLevelType w:val="multilevel"/>
    <w:tmpl w:val="7466F8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2CCB23FC"/>
    <w:multiLevelType w:val="multilevel"/>
    <w:tmpl w:val="71203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2E650407"/>
    <w:multiLevelType w:val="multilevel"/>
    <w:tmpl w:val="841213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2E65171A"/>
    <w:multiLevelType w:val="multilevel"/>
    <w:tmpl w:val="08E0CE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2F5D4C21"/>
    <w:multiLevelType w:val="multilevel"/>
    <w:tmpl w:val="877E83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30F61219"/>
    <w:multiLevelType w:val="multilevel"/>
    <w:tmpl w:val="D6E0DE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33422A0B"/>
    <w:multiLevelType w:val="multilevel"/>
    <w:tmpl w:val="2B665F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33B433AA"/>
    <w:multiLevelType w:val="multilevel"/>
    <w:tmpl w:val="597ED2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347B0A0D"/>
    <w:multiLevelType w:val="multilevel"/>
    <w:tmpl w:val="A4EC96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362E5426"/>
    <w:multiLevelType w:val="hybridMultilevel"/>
    <w:tmpl w:val="8960C7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369F3FCE"/>
    <w:multiLevelType w:val="multilevel"/>
    <w:tmpl w:val="000E73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36C55128"/>
    <w:multiLevelType w:val="multilevel"/>
    <w:tmpl w:val="518CEA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387475BF"/>
    <w:multiLevelType w:val="multilevel"/>
    <w:tmpl w:val="C08E9E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388E56FE"/>
    <w:multiLevelType w:val="multilevel"/>
    <w:tmpl w:val="1728A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390B264A"/>
    <w:multiLevelType w:val="hybridMultilevel"/>
    <w:tmpl w:val="E1DEC0D6"/>
    <w:lvl w:ilvl="0" w:tplc="D1065CBA">
      <w:start w:val="13"/>
      <w:numFmt w:val="decimal"/>
      <w:lvlText w:val="%1"/>
      <w:lvlJc w:val="left"/>
      <w:pPr>
        <w:ind w:left="720" w:hanging="360"/>
      </w:pPr>
      <w:rPr>
        <w:rFonts w:hint="default"/>
        <w:sz w:val="1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39693FEA"/>
    <w:multiLevelType w:val="multilevel"/>
    <w:tmpl w:val="8C04F5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3B00292D"/>
    <w:multiLevelType w:val="multilevel"/>
    <w:tmpl w:val="9A089C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3CE9672F"/>
    <w:multiLevelType w:val="multilevel"/>
    <w:tmpl w:val="63FAF5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3DB47035"/>
    <w:multiLevelType w:val="hybridMultilevel"/>
    <w:tmpl w:val="CC60FE02"/>
    <w:lvl w:ilvl="0" w:tplc="D1065CBA">
      <w:start w:val="11"/>
      <w:numFmt w:val="decimal"/>
      <w:lvlText w:val="%1"/>
      <w:lvlJc w:val="left"/>
      <w:pPr>
        <w:ind w:left="720" w:hanging="360"/>
      </w:pPr>
      <w:rPr>
        <w:rFonts w:hint="default"/>
        <w:sz w:val="1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9" w15:restartNumberingAfterBreak="0">
    <w:nsid w:val="40D975D4"/>
    <w:multiLevelType w:val="multilevel"/>
    <w:tmpl w:val="3C68B2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41BE5A1C"/>
    <w:multiLevelType w:val="hybridMultilevel"/>
    <w:tmpl w:val="5A30627A"/>
    <w:lvl w:ilvl="0" w:tplc="D1065CBA">
      <w:start w:val="12"/>
      <w:numFmt w:val="decimal"/>
      <w:lvlText w:val="%1"/>
      <w:lvlJc w:val="left"/>
      <w:pPr>
        <w:ind w:left="720" w:hanging="360"/>
      </w:pPr>
      <w:rPr>
        <w:rFonts w:hint="default"/>
        <w:sz w:val="1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1" w15:restartNumberingAfterBreak="0">
    <w:nsid w:val="4446052D"/>
    <w:multiLevelType w:val="multilevel"/>
    <w:tmpl w:val="6E2049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15:restartNumberingAfterBreak="0">
    <w:nsid w:val="44827674"/>
    <w:multiLevelType w:val="multilevel"/>
    <w:tmpl w:val="2E26C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48A80F90"/>
    <w:multiLevelType w:val="multilevel"/>
    <w:tmpl w:val="9AB218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4A0B5F53"/>
    <w:multiLevelType w:val="hybridMultilevel"/>
    <w:tmpl w:val="7952B354"/>
    <w:lvl w:ilvl="0" w:tplc="D1065CBA">
      <w:start w:val="44"/>
      <w:numFmt w:val="decimal"/>
      <w:lvlText w:val="%1"/>
      <w:lvlJc w:val="left"/>
      <w:pPr>
        <w:ind w:left="720" w:hanging="360"/>
      </w:pPr>
      <w:rPr>
        <w:rFonts w:hint="default"/>
        <w:sz w:val="1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5" w15:restartNumberingAfterBreak="0">
    <w:nsid w:val="4A5E4842"/>
    <w:multiLevelType w:val="multilevel"/>
    <w:tmpl w:val="97F879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4AAB3E8E"/>
    <w:multiLevelType w:val="multilevel"/>
    <w:tmpl w:val="42D091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4BB810B2"/>
    <w:multiLevelType w:val="multilevel"/>
    <w:tmpl w:val="4030E0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4BFB303B"/>
    <w:multiLevelType w:val="multilevel"/>
    <w:tmpl w:val="FFA4BC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4D0322AB"/>
    <w:multiLevelType w:val="multilevel"/>
    <w:tmpl w:val="4DE47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4DED4E28"/>
    <w:multiLevelType w:val="multilevel"/>
    <w:tmpl w:val="3AB82C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15:restartNumberingAfterBreak="0">
    <w:nsid w:val="4EAB3C5F"/>
    <w:multiLevelType w:val="multilevel"/>
    <w:tmpl w:val="B7BAD7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506A450E"/>
    <w:multiLevelType w:val="multilevel"/>
    <w:tmpl w:val="D0748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15:restartNumberingAfterBreak="0">
    <w:nsid w:val="514B03B1"/>
    <w:multiLevelType w:val="multilevel"/>
    <w:tmpl w:val="7E3EA5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52E8591F"/>
    <w:multiLevelType w:val="multilevel"/>
    <w:tmpl w:val="78E2DE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540752F9"/>
    <w:multiLevelType w:val="multilevel"/>
    <w:tmpl w:val="9EC8F9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57C26A50"/>
    <w:multiLevelType w:val="multilevel"/>
    <w:tmpl w:val="84AAF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58B31442"/>
    <w:multiLevelType w:val="multilevel"/>
    <w:tmpl w:val="93B040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15:restartNumberingAfterBreak="0">
    <w:nsid w:val="59BF3D3F"/>
    <w:multiLevelType w:val="multilevel"/>
    <w:tmpl w:val="D6B433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15:restartNumberingAfterBreak="0">
    <w:nsid w:val="59CE0B75"/>
    <w:multiLevelType w:val="multilevel"/>
    <w:tmpl w:val="5344D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15:restartNumberingAfterBreak="0">
    <w:nsid w:val="5A2F13BB"/>
    <w:multiLevelType w:val="multilevel"/>
    <w:tmpl w:val="4308E6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15:restartNumberingAfterBreak="0">
    <w:nsid w:val="5BAD5305"/>
    <w:multiLevelType w:val="multilevel"/>
    <w:tmpl w:val="4E801B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15:restartNumberingAfterBreak="0">
    <w:nsid w:val="5D137574"/>
    <w:multiLevelType w:val="multilevel"/>
    <w:tmpl w:val="83AA78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15:restartNumberingAfterBreak="0">
    <w:nsid w:val="5FCA0E63"/>
    <w:multiLevelType w:val="multilevel"/>
    <w:tmpl w:val="386289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602950A2"/>
    <w:multiLevelType w:val="multilevel"/>
    <w:tmpl w:val="1FB608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5" w15:restartNumberingAfterBreak="0">
    <w:nsid w:val="62B33866"/>
    <w:multiLevelType w:val="hybridMultilevel"/>
    <w:tmpl w:val="C21C5FB2"/>
    <w:lvl w:ilvl="0" w:tplc="D1065CBA">
      <w:start w:val="14"/>
      <w:numFmt w:val="decimal"/>
      <w:lvlText w:val="%1"/>
      <w:lvlJc w:val="left"/>
      <w:pPr>
        <w:ind w:left="720" w:hanging="360"/>
      </w:pPr>
      <w:rPr>
        <w:rFonts w:hint="default"/>
        <w:sz w:val="1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6" w15:restartNumberingAfterBreak="0">
    <w:nsid w:val="62BC1D6B"/>
    <w:multiLevelType w:val="multilevel"/>
    <w:tmpl w:val="A12C90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15:restartNumberingAfterBreak="0">
    <w:nsid w:val="639B6D85"/>
    <w:multiLevelType w:val="multilevel"/>
    <w:tmpl w:val="D12299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15:restartNumberingAfterBreak="0">
    <w:nsid w:val="641A0A02"/>
    <w:multiLevelType w:val="multilevel"/>
    <w:tmpl w:val="2D6294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15:restartNumberingAfterBreak="0">
    <w:nsid w:val="64D33A0C"/>
    <w:multiLevelType w:val="multilevel"/>
    <w:tmpl w:val="4F9222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671F5F16"/>
    <w:multiLevelType w:val="multilevel"/>
    <w:tmpl w:val="502049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15:restartNumberingAfterBreak="0">
    <w:nsid w:val="6795115E"/>
    <w:multiLevelType w:val="multilevel"/>
    <w:tmpl w:val="E7AAE9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15:restartNumberingAfterBreak="0">
    <w:nsid w:val="689738B1"/>
    <w:multiLevelType w:val="multilevel"/>
    <w:tmpl w:val="43D011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15:restartNumberingAfterBreak="0">
    <w:nsid w:val="6A800A92"/>
    <w:multiLevelType w:val="multilevel"/>
    <w:tmpl w:val="48D807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15:restartNumberingAfterBreak="0">
    <w:nsid w:val="6ACF4EBF"/>
    <w:multiLevelType w:val="multilevel"/>
    <w:tmpl w:val="8B0859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15:restartNumberingAfterBreak="0">
    <w:nsid w:val="6BC078AC"/>
    <w:multiLevelType w:val="multilevel"/>
    <w:tmpl w:val="4CA6FB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15:restartNumberingAfterBreak="0">
    <w:nsid w:val="6DF04EAD"/>
    <w:multiLevelType w:val="multilevel"/>
    <w:tmpl w:val="094C19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6F9F67FE"/>
    <w:multiLevelType w:val="hybridMultilevel"/>
    <w:tmpl w:val="8960C7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715D6001"/>
    <w:multiLevelType w:val="multilevel"/>
    <w:tmpl w:val="A0A0C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15:restartNumberingAfterBreak="0">
    <w:nsid w:val="71AD595C"/>
    <w:multiLevelType w:val="multilevel"/>
    <w:tmpl w:val="E4D685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15:restartNumberingAfterBreak="0">
    <w:nsid w:val="7305511F"/>
    <w:multiLevelType w:val="multilevel"/>
    <w:tmpl w:val="C9F68B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15:restartNumberingAfterBreak="0">
    <w:nsid w:val="73294A9A"/>
    <w:multiLevelType w:val="multilevel"/>
    <w:tmpl w:val="7D2C9C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15:restartNumberingAfterBreak="0">
    <w:nsid w:val="747B54D5"/>
    <w:multiLevelType w:val="multilevel"/>
    <w:tmpl w:val="919805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15:restartNumberingAfterBreak="0">
    <w:nsid w:val="74FE7EE6"/>
    <w:multiLevelType w:val="multilevel"/>
    <w:tmpl w:val="17D0EF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15:restartNumberingAfterBreak="0">
    <w:nsid w:val="760916AD"/>
    <w:multiLevelType w:val="multilevel"/>
    <w:tmpl w:val="3718F5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15:restartNumberingAfterBreak="0">
    <w:nsid w:val="765569FD"/>
    <w:multiLevelType w:val="multilevel"/>
    <w:tmpl w:val="B748D4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15:restartNumberingAfterBreak="0">
    <w:nsid w:val="76916D75"/>
    <w:multiLevelType w:val="multilevel"/>
    <w:tmpl w:val="D95AF8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15:restartNumberingAfterBreak="0">
    <w:nsid w:val="784669C6"/>
    <w:multiLevelType w:val="multilevel"/>
    <w:tmpl w:val="37D07C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15:restartNumberingAfterBreak="0">
    <w:nsid w:val="7897098B"/>
    <w:multiLevelType w:val="multilevel"/>
    <w:tmpl w:val="7338C0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15:restartNumberingAfterBreak="0">
    <w:nsid w:val="7BD872F3"/>
    <w:multiLevelType w:val="multilevel"/>
    <w:tmpl w:val="5C5C8B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15:restartNumberingAfterBreak="0">
    <w:nsid w:val="7BF417ED"/>
    <w:multiLevelType w:val="multilevel"/>
    <w:tmpl w:val="02B403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15:restartNumberingAfterBreak="0">
    <w:nsid w:val="7E5B2A73"/>
    <w:multiLevelType w:val="multilevel"/>
    <w:tmpl w:val="8AFC8B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15:restartNumberingAfterBreak="0">
    <w:nsid w:val="7EB70B8D"/>
    <w:multiLevelType w:val="multilevel"/>
    <w:tmpl w:val="803278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54297484">
    <w:abstractNumId w:val="55"/>
  </w:num>
  <w:num w:numId="2" w16cid:durableId="1840148001">
    <w:abstractNumId w:val="73"/>
  </w:num>
  <w:num w:numId="3" w16cid:durableId="509367734">
    <w:abstractNumId w:val="51"/>
  </w:num>
  <w:num w:numId="4" w16cid:durableId="872305629">
    <w:abstractNumId w:val="1"/>
  </w:num>
  <w:num w:numId="5" w16cid:durableId="649948220">
    <w:abstractNumId w:val="78"/>
  </w:num>
  <w:num w:numId="6" w16cid:durableId="410543543">
    <w:abstractNumId w:val="104"/>
  </w:num>
  <w:num w:numId="7" w16cid:durableId="1661929915">
    <w:abstractNumId w:val="2"/>
  </w:num>
  <w:num w:numId="8" w16cid:durableId="980185245">
    <w:abstractNumId w:val="57"/>
  </w:num>
  <w:num w:numId="9" w16cid:durableId="638457707">
    <w:abstractNumId w:val="46"/>
  </w:num>
  <w:num w:numId="10" w16cid:durableId="2112893005">
    <w:abstractNumId w:val="20"/>
  </w:num>
  <w:num w:numId="11" w16cid:durableId="280037062">
    <w:abstractNumId w:val="56"/>
  </w:num>
  <w:num w:numId="12" w16cid:durableId="268854493">
    <w:abstractNumId w:val="4"/>
  </w:num>
  <w:num w:numId="13" w16cid:durableId="915287020">
    <w:abstractNumId w:val="82"/>
  </w:num>
  <w:num w:numId="14" w16cid:durableId="312833836">
    <w:abstractNumId w:val="31"/>
  </w:num>
  <w:num w:numId="15" w16cid:durableId="891384882">
    <w:abstractNumId w:val="103"/>
  </w:num>
  <w:num w:numId="16" w16cid:durableId="572276573">
    <w:abstractNumId w:val="3"/>
  </w:num>
  <w:num w:numId="17" w16cid:durableId="1096553889">
    <w:abstractNumId w:val="52"/>
  </w:num>
  <w:num w:numId="18" w16cid:durableId="1048185692">
    <w:abstractNumId w:val="66"/>
  </w:num>
  <w:num w:numId="19" w16cid:durableId="2034920822">
    <w:abstractNumId w:val="43"/>
  </w:num>
  <w:num w:numId="20" w16cid:durableId="1770664533">
    <w:abstractNumId w:val="74"/>
  </w:num>
  <w:num w:numId="21" w16cid:durableId="1315911651">
    <w:abstractNumId w:val="98"/>
  </w:num>
  <w:num w:numId="22" w16cid:durableId="1456480901">
    <w:abstractNumId w:val="86"/>
  </w:num>
  <w:num w:numId="23" w16cid:durableId="801849500">
    <w:abstractNumId w:val="41"/>
  </w:num>
  <w:num w:numId="24" w16cid:durableId="677317231">
    <w:abstractNumId w:val="11"/>
  </w:num>
  <w:num w:numId="25" w16cid:durableId="1709329128">
    <w:abstractNumId w:val="100"/>
  </w:num>
  <w:num w:numId="26" w16cid:durableId="571503482">
    <w:abstractNumId w:val="16"/>
  </w:num>
  <w:num w:numId="27" w16cid:durableId="1095327400">
    <w:abstractNumId w:val="0"/>
  </w:num>
  <w:num w:numId="28" w16cid:durableId="1979262760">
    <w:abstractNumId w:val="107"/>
  </w:num>
  <w:num w:numId="29" w16cid:durableId="1776175313">
    <w:abstractNumId w:val="101"/>
  </w:num>
  <w:num w:numId="30" w16cid:durableId="1342776471">
    <w:abstractNumId w:val="6"/>
  </w:num>
  <w:num w:numId="31" w16cid:durableId="192352429">
    <w:abstractNumId w:val="111"/>
  </w:num>
  <w:num w:numId="32" w16cid:durableId="415791071">
    <w:abstractNumId w:val="59"/>
  </w:num>
  <w:num w:numId="33" w16cid:durableId="1998269289">
    <w:abstractNumId w:val="90"/>
  </w:num>
  <w:num w:numId="34" w16cid:durableId="1291934290">
    <w:abstractNumId w:val="50"/>
  </w:num>
  <w:num w:numId="35" w16cid:durableId="144319873">
    <w:abstractNumId w:val="89"/>
  </w:num>
  <w:num w:numId="36" w16cid:durableId="1337228689">
    <w:abstractNumId w:val="33"/>
  </w:num>
  <w:num w:numId="37" w16cid:durableId="692221320">
    <w:abstractNumId w:val="69"/>
  </w:num>
  <w:num w:numId="38" w16cid:durableId="2060937750">
    <w:abstractNumId w:val="79"/>
  </w:num>
  <w:num w:numId="39" w16cid:durableId="967710657">
    <w:abstractNumId w:val="99"/>
  </w:num>
  <w:num w:numId="40" w16cid:durableId="1881362400">
    <w:abstractNumId w:val="10"/>
  </w:num>
  <w:num w:numId="41" w16cid:durableId="415515159">
    <w:abstractNumId w:val="14"/>
  </w:num>
  <w:num w:numId="42" w16cid:durableId="1298072899">
    <w:abstractNumId w:val="80"/>
  </w:num>
  <w:num w:numId="43" w16cid:durableId="652639105">
    <w:abstractNumId w:val="62"/>
  </w:num>
  <w:num w:numId="44" w16cid:durableId="1855848551">
    <w:abstractNumId w:val="25"/>
  </w:num>
  <w:num w:numId="45" w16cid:durableId="1349719950">
    <w:abstractNumId w:val="108"/>
  </w:num>
  <w:num w:numId="46" w16cid:durableId="1426998703">
    <w:abstractNumId w:val="48"/>
  </w:num>
  <w:num w:numId="47" w16cid:durableId="1301112006">
    <w:abstractNumId w:val="21"/>
  </w:num>
  <w:num w:numId="48" w16cid:durableId="761146041">
    <w:abstractNumId w:val="12"/>
  </w:num>
  <w:num w:numId="49" w16cid:durableId="547255299">
    <w:abstractNumId w:val="105"/>
  </w:num>
  <w:num w:numId="50" w16cid:durableId="1693341921">
    <w:abstractNumId w:val="28"/>
  </w:num>
  <w:num w:numId="51" w16cid:durableId="136337297">
    <w:abstractNumId w:val="17"/>
  </w:num>
  <w:num w:numId="52" w16cid:durableId="1475561771">
    <w:abstractNumId w:val="71"/>
  </w:num>
  <w:num w:numId="53" w16cid:durableId="2108503075">
    <w:abstractNumId w:val="42"/>
  </w:num>
  <w:num w:numId="54" w16cid:durableId="1824420464">
    <w:abstractNumId w:val="94"/>
  </w:num>
  <w:num w:numId="55" w16cid:durableId="1518622182">
    <w:abstractNumId w:val="29"/>
  </w:num>
  <w:num w:numId="56" w16cid:durableId="1185747449">
    <w:abstractNumId w:val="61"/>
  </w:num>
  <w:num w:numId="57" w16cid:durableId="1187596877">
    <w:abstractNumId w:val="112"/>
  </w:num>
  <w:num w:numId="58" w16cid:durableId="1175153194">
    <w:abstractNumId w:val="93"/>
  </w:num>
  <w:num w:numId="59" w16cid:durableId="1510169988">
    <w:abstractNumId w:val="47"/>
  </w:num>
  <w:num w:numId="60" w16cid:durableId="9727397">
    <w:abstractNumId w:val="44"/>
  </w:num>
  <w:num w:numId="61" w16cid:durableId="561252940">
    <w:abstractNumId w:val="102"/>
  </w:num>
  <w:num w:numId="62" w16cid:durableId="2061123197">
    <w:abstractNumId w:val="32"/>
  </w:num>
  <w:num w:numId="63" w16cid:durableId="1071469786">
    <w:abstractNumId w:val="30"/>
  </w:num>
  <w:num w:numId="64" w16cid:durableId="1250692721">
    <w:abstractNumId w:val="87"/>
  </w:num>
  <w:num w:numId="65" w16cid:durableId="783966378">
    <w:abstractNumId w:val="39"/>
  </w:num>
  <w:num w:numId="66" w16cid:durableId="654141483">
    <w:abstractNumId w:val="72"/>
  </w:num>
  <w:num w:numId="67" w16cid:durableId="1006515609">
    <w:abstractNumId w:val="7"/>
  </w:num>
  <w:num w:numId="68" w16cid:durableId="524633682">
    <w:abstractNumId w:val="67"/>
  </w:num>
  <w:num w:numId="69" w16cid:durableId="2100177824">
    <w:abstractNumId w:val="75"/>
  </w:num>
  <w:num w:numId="70" w16cid:durableId="1166476943">
    <w:abstractNumId w:val="70"/>
  </w:num>
  <w:num w:numId="71" w16cid:durableId="586697046">
    <w:abstractNumId w:val="24"/>
  </w:num>
  <w:num w:numId="72" w16cid:durableId="1434671045">
    <w:abstractNumId w:val="23"/>
  </w:num>
  <w:num w:numId="73" w16cid:durableId="1945529954">
    <w:abstractNumId w:val="37"/>
  </w:num>
  <w:num w:numId="74" w16cid:durableId="621767087">
    <w:abstractNumId w:val="35"/>
  </w:num>
  <w:num w:numId="75" w16cid:durableId="342170640">
    <w:abstractNumId w:val="15"/>
  </w:num>
  <w:num w:numId="76" w16cid:durableId="35932770">
    <w:abstractNumId w:val="26"/>
  </w:num>
  <w:num w:numId="77" w16cid:durableId="536353024">
    <w:abstractNumId w:val="68"/>
  </w:num>
  <w:num w:numId="78" w16cid:durableId="1799183880">
    <w:abstractNumId w:val="91"/>
  </w:num>
  <w:num w:numId="79" w16cid:durableId="726102115">
    <w:abstractNumId w:val="96"/>
  </w:num>
  <w:num w:numId="80" w16cid:durableId="503130432">
    <w:abstractNumId w:val="95"/>
  </w:num>
  <w:num w:numId="81" w16cid:durableId="1724406547">
    <w:abstractNumId w:val="92"/>
  </w:num>
  <w:num w:numId="82" w16cid:durableId="965164324">
    <w:abstractNumId w:val="8"/>
  </w:num>
  <w:num w:numId="83" w16cid:durableId="1845588220">
    <w:abstractNumId w:val="18"/>
  </w:num>
  <w:num w:numId="84" w16cid:durableId="1254973299">
    <w:abstractNumId w:val="38"/>
  </w:num>
  <w:num w:numId="85" w16cid:durableId="444614168">
    <w:abstractNumId w:val="63"/>
  </w:num>
  <w:num w:numId="86" w16cid:durableId="611522426">
    <w:abstractNumId w:val="19"/>
  </w:num>
  <w:num w:numId="87" w16cid:durableId="1117483404">
    <w:abstractNumId w:val="106"/>
  </w:num>
  <w:num w:numId="88" w16cid:durableId="2141535096">
    <w:abstractNumId w:val="40"/>
  </w:num>
  <w:num w:numId="89" w16cid:durableId="1141389197">
    <w:abstractNumId w:val="27"/>
  </w:num>
  <w:num w:numId="90" w16cid:durableId="1583493508">
    <w:abstractNumId w:val="84"/>
  </w:num>
  <w:num w:numId="91" w16cid:durableId="505024439">
    <w:abstractNumId w:val="110"/>
  </w:num>
  <w:num w:numId="92" w16cid:durableId="1505976425">
    <w:abstractNumId w:val="65"/>
  </w:num>
  <w:num w:numId="93" w16cid:durableId="186874753">
    <w:abstractNumId w:val="34"/>
  </w:num>
  <w:num w:numId="94" w16cid:durableId="253167653">
    <w:abstractNumId w:val="36"/>
  </w:num>
  <w:num w:numId="95" w16cid:durableId="288706364">
    <w:abstractNumId w:val="45"/>
  </w:num>
  <w:num w:numId="96" w16cid:durableId="1848978557">
    <w:abstractNumId w:val="76"/>
  </w:num>
  <w:num w:numId="97" w16cid:durableId="1368751922">
    <w:abstractNumId w:val="22"/>
  </w:num>
  <w:num w:numId="98" w16cid:durableId="319503064">
    <w:abstractNumId w:val="109"/>
  </w:num>
  <w:num w:numId="99" w16cid:durableId="984317510">
    <w:abstractNumId w:val="77"/>
  </w:num>
  <w:num w:numId="100" w16cid:durableId="757870418">
    <w:abstractNumId w:val="13"/>
  </w:num>
  <w:num w:numId="101" w16cid:durableId="1342120620">
    <w:abstractNumId w:val="53"/>
  </w:num>
  <w:num w:numId="102" w16cid:durableId="1873034566">
    <w:abstractNumId w:val="88"/>
  </w:num>
  <w:num w:numId="103" w16cid:durableId="1461387705">
    <w:abstractNumId w:val="81"/>
  </w:num>
  <w:num w:numId="104" w16cid:durableId="30881745">
    <w:abstractNumId w:val="83"/>
  </w:num>
  <w:num w:numId="105" w16cid:durableId="1475440724">
    <w:abstractNumId w:val="9"/>
  </w:num>
  <w:num w:numId="106" w16cid:durableId="1998457104">
    <w:abstractNumId w:val="49"/>
  </w:num>
  <w:num w:numId="107" w16cid:durableId="101262734">
    <w:abstractNumId w:val="85"/>
  </w:num>
  <w:num w:numId="108" w16cid:durableId="26177185">
    <w:abstractNumId w:val="54"/>
  </w:num>
  <w:num w:numId="109" w16cid:durableId="242036356">
    <w:abstractNumId w:val="60"/>
  </w:num>
  <w:num w:numId="110" w16cid:durableId="170410667">
    <w:abstractNumId w:val="58"/>
  </w:num>
  <w:num w:numId="111" w16cid:durableId="1931888190">
    <w:abstractNumId w:val="5"/>
  </w:num>
  <w:num w:numId="112" w16cid:durableId="1868565205">
    <w:abstractNumId w:val="64"/>
  </w:num>
  <w:num w:numId="113" w16cid:durableId="1089929960">
    <w:abstractNumId w:val="97"/>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664C"/>
    <w:rsid w:val="00011288"/>
    <w:rsid w:val="00021C07"/>
    <w:rsid w:val="000266D4"/>
    <w:rsid w:val="00026DA0"/>
    <w:rsid w:val="00034814"/>
    <w:rsid w:val="00043AC2"/>
    <w:rsid w:val="000507F4"/>
    <w:rsid w:val="00056498"/>
    <w:rsid w:val="00074A75"/>
    <w:rsid w:val="00074ED3"/>
    <w:rsid w:val="00082E62"/>
    <w:rsid w:val="00083420"/>
    <w:rsid w:val="000978D6"/>
    <w:rsid w:val="000A5F43"/>
    <w:rsid w:val="000B7163"/>
    <w:rsid w:val="000D13A7"/>
    <w:rsid w:val="000D1432"/>
    <w:rsid w:val="000D61EB"/>
    <w:rsid w:val="000D6FAB"/>
    <w:rsid w:val="00106BD4"/>
    <w:rsid w:val="00112BF5"/>
    <w:rsid w:val="001155C8"/>
    <w:rsid w:val="00121B20"/>
    <w:rsid w:val="00131256"/>
    <w:rsid w:val="00136DDB"/>
    <w:rsid w:val="00150522"/>
    <w:rsid w:val="001539A1"/>
    <w:rsid w:val="00162F03"/>
    <w:rsid w:val="00163BE5"/>
    <w:rsid w:val="00181816"/>
    <w:rsid w:val="00185168"/>
    <w:rsid w:val="00186C45"/>
    <w:rsid w:val="001C25FF"/>
    <w:rsid w:val="001D42F4"/>
    <w:rsid w:val="001E04F8"/>
    <w:rsid w:val="001E7FBC"/>
    <w:rsid w:val="002112E0"/>
    <w:rsid w:val="00216FEF"/>
    <w:rsid w:val="00217481"/>
    <w:rsid w:val="002223C3"/>
    <w:rsid w:val="00251E75"/>
    <w:rsid w:val="002533DE"/>
    <w:rsid w:val="00256870"/>
    <w:rsid w:val="00263F09"/>
    <w:rsid w:val="00296D42"/>
    <w:rsid w:val="002A45B9"/>
    <w:rsid w:val="002B056C"/>
    <w:rsid w:val="002B7138"/>
    <w:rsid w:val="002E6E75"/>
    <w:rsid w:val="003026A9"/>
    <w:rsid w:val="00307180"/>
    <w:rsid w:val="003220B0"/>
    <w:rsid w:val="00325B52"/>
    <w:rsid w:val="0033016F"/>
    <w:rsid w:val="00345975"/>
    <w:rsid w:val="00351503"/>
    <w:rsid w:val="003529D1"/>
    <w:rsid w:val="003602D8"/>
    <w:rsid w:val="003671E4"/>
    <w:rsid w:val="003766D2"/>
    <w:rsid w:val="00384A11"/>
    <w:rsid w:val="0038529D"/>
    <w:rsid w:val="00396D5B"/>
    <w:rsid w:val="003A0608"/>
    <w:rsid w:val="003C1003"/>
    <w:rsid w:val="003C3D9A"/>
    <w:rsid w:val="003D4B7C"/>
    <w:rsid w:val="003E129F"/>
    <w:rsid w:val="003F4FE9"/>
    <w:rsid w:val="003F5086"/>
    <w:rsid w:val="003F5363"/>
    <w:rsid w:val="00413710"/>
    <w:rsid w:val="004234AC"/>
    <w:rsid w:val="00426F48"/>
    <w:rsid w:val="00432BD4"/>
    <w:rsid w:val="00433CFD"/>
    <w:rsid w:val="004356AF"/>
    <w:rsid w:val="004540D7"/>
    <w:rsid w:val="004569CD"/>
    <w:rsid w:val="00480116"/>
    <w:rsid w:val="0048140D"/>
    <w:rsid w:val="00481BAF"/>
    <w:rsid w:val="004C100D"/>
    <w:rsid w:val="004C70EF"/>
    <w:rsid w:val="004D42A8"/>
    <w:rsid w:val="004E0230"/>
    <w:rsid w:val="004E19AE"/>
    <w:rsid w:val="004F454D"/>
    <w:rsid w:val="004F7EEA"/>
    <w:rsid w:val="005007B6"/>
    <w:rsid w:val="0051743F"/>
    <w:rsid w:val="00517BBD"/>
    <w:rsid w:val="00522C48"/>
    <w:rsid w:val="00523B91"/>
    <w:rsid w:val="005259B6"/>
    <w:rsid w:val="00534B75"/>
    <w:rsid w:val="00550B26"/>
    <w:rsid w:val="005621F7"/>
    <w:rsid w:val="0057336C"/>
    <w:rsid w:val="00574CBF"/>
    <w:rsid w:val="00590FF3"/>
    <w:rsid w:val="005D2715"/>
    <w:rsid w:val="005D3139"/>
    <w:rsid w:val="005D70B2"/>
    <w:rsid w:val="005F3AEC"/>
    <w:rsid w:val="005F7D2D"/>
    <w:rsid w:val="0061088A"/>
    <w:rsid w:val="00611A2E"/>
    <w:rsid w:val="006161F0"/>
    <w:rsid w:val="006330C8"/>
    <w:rsid w:val="006334E9"/>
    <w:rsid w:val="00634EFE"/>
    <w:rsid w:val="0063676A"/>
    <w:rsid w:val="00653BC0"/>
    <w:rsid w:val="00653F65"/>
    <w:rsid w:val="00654462"/>
    <w:rsid w:val="00654E60"/>
    <w:rsid w:val="00667047"/>
    <w:rsid w:val="00696ED6"/>
    <w:rsid w:val="006A5927"/>
    <w:rsid w:val="006B6DBF"/>
    <w:rsid w:val="006C1C89"/>
    <w:rsid w:val="006C5A70"/>
    <w:rsid w:val="006D1A4A"/>
    <w:rsid w:val="006D1A99"/>
    <w:rsid w:val="006E3284"/>
    <w:rsid w:val="006F0EE5"/>
    <w:rsid w:val="007027A9"/>
    <w:rsid w:val="0070350D"/>
    <w:rsid w:val="007046C7"/>
    <w:rsid w:val="00704CD6"/>
    <w:rsid w:val="00714B3C"/>
    <w:rsid w:val="00716977"/>
    <w:rsid w:val="00730E33"/>
    <w:rsid w:val="00734E88"/>
    <w:rsid w:val="00741B8D"/>
    <w:rsid w:val="00742F60"/>
    <w:rsid w:val="00767B9D"/>
    <w:rsid w:val="00776AED"/>
    <w:rsid w:val="0078172B"/>
    <w:rsid w:val="007D0605"/>
    <w:rsid w:val="007D2BAE"/>
    <w:rsid w:val="007E1C55"/>
    <w:rsid w:val="007F00D5"/>
    <w:rsid w:val="007F6354"/>
    <w:rsid w:val="007F75F5"/>
    <w:rsid w:val="00812957"/>
    <w:rsid w:val="008228E9"/>
    <w:rsid w:val="008265B8"/>
    <w:rsid w:val="00827AFE"/>
    <w:rsid w:val="0083081B"/>
    <w:rsid w:val="00843C53"/>
    <w:rsid w:val="0084697B"/>
    <w:rsid w:val="008524F8"/>
    <w:rsid w:val="00853A66"/>
    <w:rsid w:val="00853EC0"/>
    <w:rsid w:val="00854FDE"/>
    <w:rsid w:val="00857EB0"/>
    <w:rsid w:val="0086193A"/>
    <w:rsid w:val="008762BB"/>
    <w:rsid w:val="00895C60"/>
    <w:rsid w:val="008A61F8"/>
    <w:rsid w:val="008C7612"/>
    <w:rsid w:val="008F1AF2"/>
    <w:rsid w:val="00926F6F"/>
    <w:rsid w:val="009372DC"/>
    <w:rsid w:val="009475C3"/>
    <w:rsid w:val="00947A05"/>
    <w:rsid w:val="00957519"/>
    <w:rsid w:val="00961E28"/>
    <w:rsid w:val="0098755E"/>
    <w:rsid w:val="00991703"/>
    <w:rsid w:val="00992C63"/>
    <w:rsid w:val="009A013F"/>
    <w:rsid w:val="009A149C"/>
    <w:rsid w:val="009A1ED3"/>
    <w:rsid w:val="009B5293"/>
    <w:rsid w:val="009C0551"/>
    <w:rsid w:val="009C7C49"/>
    <w:rsid w:val="009D0264"/>
    <w:rsid w:val="009D3150"/>
    <w:rsid w:val="009E6627"/>
    <w:rsid w:val="00A23926"/>
    <w:rsid w:val="00A25372"/>
    <w:rsid w:val="00A269A1"/>
    <w:rsid w:val="00A334B0"/>
    <w:rsid w:val="00A40FAF"/>
    <w:rsid w:val="00A4784C"/>
    <w:rsid w:val="00A4790A"/>
    <w:rsid w:val="00A518FA"/>
    <w:rsid w:val="00A531BF"/>
    <w:rsid w:val="00A60ACD"/>
    <w:rsid w:val="00A66532"/>
    <w:rsid w:val="00A8306A"/>
    <w:rsid w:val="00A8762C"/>
    <w:rsid w:val="00A964C5"/>
    <w:rsid w:val="00A96590"/>
    <w:rsid w:val="00AA6A38"/>
    <w:rsid w:val="00AB034F"/>
    <w:rsid w:val="00AB4F99"/>
    <w:rsid w:val="00AB5AAC"/>
    <w:rsid w:val="00AB64CB"/>
    <w:rsid w:val="00AC3C91"/>
    <w:rsid w:val="00AD4372"/>
    <w:rsid w:val="00AD5ED3"/>
    <w:rsid w:val="00AE481B"/>
    <w:rsid w:val="00B11F20"/>
    <w:rsid w:val="00B1664C"/>
    <w:rsid w:val="00B174E5"/>
    <w:rsid w:val="00B250FE"/>
    <w:rsid w:val="00B32CFA"/>
    <w:rsid w:val="00B3669D"/>
    <w:rsid w:val="00B40E89"/>
    <w:rsid w:val="00B429FB"/>
    <w:rsid w:val="00B456AA"/>
    <w:rsid w:val="00B55FF4"/>
    <w:rsid w:val="00B57690"/>
    <w:rsid w:val="00B61E2B"/>
    <w:rsid w:val="00B73260"/>
    <w:rsid w:val="00B73B44"/>
    <w:rsid w:val="00B77D26"/>
    <w:rsid w:val="00B90E4F"/>
    <w:rsid w:val="00B93278"/>
    <w:rsid w:val="00B9776D"/>
    <w:rsid w:val="00BA3D40"/>
    <w:rsid w:val="00BB2D7E"/>
    <w:rsid w:val="00BF61EA"/>
    <w:rsid w:val="00C0374F"/>
    <w:rsid w:val="00C06321"/>
    <w:rsid w:val="00C06E91"/>
    <w:rsid w:val="00C11756"/>
    <w:rsid w:val="00C128ED"/>
    <w:rsid w:val="00C13612"/>
    <w:rsid w:val="00C2185C"/>
    <w:rsid w:val="00C40310"/>
    <w:rsid w:val="00C40E05"/>
    <w:rsid w:val="00C5507B"/>
    <w:rsid w:val="00C6021B"/>
    <w:rsid w:val="00C6716B"/>
    <w:rsid w:val="00C80F79"/>
    <w:rsid w:val="00C834A8"/>
    <w:rsid w:val="00C84353"/>
    <w:rsid w:val="00C85531"/>
    <w:rsid w:val="00C92B47"/>
    <w:rsid w:val="00CA1AC9"/>
    <w:rsid w:val="00CA3E37"/>
    <w:rsid w:val="00CA57DF"/>
    <w:rsid w:val="00CB5B32"/>
    <w:rsid w:val="00CB6144"/>
    <w:rsid w:val="00CC2C58"/>
    <w:rsid w:val="00CE03D6"/>
    <w:rsid w:val="00CE26C4"/>
    <w:rsid w:val="00CE607F"/>
    <w:rsid w:val="00CF4807"/>
    <w:rsid w:val="00CF7AD8"/>
    <w:rsid w:val="00D036DB"/>
    <w:rsid w:val="00D134D7"/>
    <w:rsid w:val="00D36076"/>
    <w:rsid w:val="00D41FC8"/>
    <w:rsid w:val="00D42E1F"/>
    <w:rsid w:val="00D47B93"/>
    <w:rsid w:val="00D5603C"/>
    <w:rsid w:val="00D946F3"/>
    <w:rsid w:val="00D94A4F"/>
    <w:rsid w:val="00D97ECA"/>
    <w:rsid w:val="00DA08AE"/>
    <w:rsid w:val="00DA4BF8"/>
    <w:rsid w:val="00DC16EA"/>
    <w:rsid w:val="00DC40FD"/>
    <w:rsid w:val="00DC44A6"/>
    <w:rsid w:val="00DF0B00"/>
    <w:rsid w:val="00DF6324"/>
    <w:rsid w:val="00E053E7"/>
    <w:rsid w:val="00E147C1"/>
    <w:rsid w:val="00E30454"/>
    <w:rsid w:val="00E33E8F"/>
    <w:rsid w:val="00E4291B"/>
    <w:rsid w:val="00E43B90"/>
    <w:rsid w:val="00E43E59"/>
    <w:rsid w:val="00E47EED"/>
    <w:rsid w:val="00E50F5D"/>
    <w:rsid w:val="00E6407C"/>
    <w:rsid w:val="00E65B47"/>
    <w:rsid w:val="00E66215"/>
    <w:rsid w:val="00E70616"/>
    <w:rsid w:val="00EB270C"/>
    <w:rsid w:val="00EB561B"/>
    <w:rsid w:val="00ED27A5"/>
    <w:rsid w:val="00EE6497"/>
    <w:rsid w:val="00F0374A"/>
    <w:rsid w:val="00F175BF"/>
    <w:rsid w:val="00F177FF"/>
    <w:rsid w:val="00F20C3F"/>
    <w:rsid w:val="00F30B83"/>
    <w:rsid w:val="00F31A77"/>
    <w:rsid w:val="00F44671"/>
    <w:rsid w:val="00F461E0"/>
    <w:rsid w:val="00F53939"/>
    <w:rsid w:val="00F53E74"/>
    <w:rsid w:val="00F556A9"/>
    <w:rsid w:val="00F579A0"/>
    <w:rsid w:val="00F60E42"/>
    <w:rsid w:val="00F60E9C"/>
    <w:rsid w:val="00F80A98"/>
    <w:rsid w:val="00F81B5B"/>
    <w:rsid w:val="00F86527"/>
    <w:rsid w:val="00F92C93"/>
    <w:rsid w:val="00F93E13"/>
    <w:rsid w:val="00F94CAC"/>
    <w:rsid w:val="00FA1819"/>
    <w:rsid w:val="00FA3054"/>
    <w:rsid w:val="00FA500E"/>
    <w:rsid w:val="00FB0AE8"/>
    <w:rsid w:val="00FB2519"/>
    <w:rsid w:val="00FB2794"/>
    <w:rsid w:val="00FB427C"/>
    <w:rsid w:val="00FC142B"/>
    <w:rsid w:val="00FC4E7F"/>
    <w:rsid w:val="00FD5EF3"/>
    <w:rsid w:val="00FD7B39"/>
    <w:rsid w:val="00FF075E"/>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E995C"/>
  <w15:docId w15:val="{49E06B7E-10B5-4FE2-92C1-0B15FEE97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de" w:eastAsia="en-CH"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78172B"/>
    <w:pPr>
      <w:ind w:left="720"/>
      <w:contextualSpacing/>
    </w:pPr>
  </w:style>
  <w:style w:type="paragraph" w:styleId="Header">
    <w:name w:val="header"/>
    <w:basedOn w:val="Normal"/>
    <w:link w:val="HeaderChar"/>
    <w:uiPriority w:val="99"/>
    <w:unhideWhenUsed/>
    <w:rsid w:val="0057336C"/>
    <w:pPr>
      <w:tabs>
        <w:tab w:val="center" w:pos="4513"/>
        <w:tab w:val="right" w:pos="9026"/>
      </w:tabs>
      <w:spacing w:line="240" w:lineRule="auto"/>
    </w:pPr>
  </w:style>
  <w:style w:type="character" w:customStyle="1" w:styleId="HeaderChar">
    <w:name w:val="Header Char"/>
    <w:basedOn w:val="DefaultParagraphFont"/>
    <w:link w:val="Header"/>
    <w:uiPriority w:val="99"/>
    <w:rsid w:val="0057336C"/>
  </w:style>
  <w:style w:type="paragraph" w:styleId="Footer">
    <w:name w:val="footer"/>
    <w:basedOn w:val="Normal"/>
    <w:link w:val="FooterChar"/>
    <w:uiPriority w:val="99"/>
    <w:unhideWhenUsed/>
    <w:rsid w:val="0057336C"/>
    <w:pPr>
      <w:tabs>
        <w:tab w:val="center" w:pos="4513"/>
        <w:tab w:val="right" w:pos="9026"/>
      </w:tabs>
      <w:spacing w:line="240" w:lineRule="auto"/>
    </w:pPr>
  </w:style>
  <w:style w:type="character" w:customStyle="1" w:styleId="FooterChar">
    <w:name w:val="Footer Char"/>
    <w:basedOn w:val="DefaultParagraphFont"/>
    <w:link w:val="Footer"/>
    <w:uiPriority w:val="99"/>
    <w:rsid w:val="0057336C"/>
  </w:style>
  <w:style w:type="character" w:styleId="Hyperlink">
    <w:name w:val="Hyperlink"/>
    <w:basedOn w:val="DefaultParagraphFont"/>
    <w:uiPriority w:val="99"/>
    <w:unhideWhenUsed/>
    <w:rsid w:val="00590FF3"/>
    <w:rPr>
      <w:color w:val="0000FF" w:themeColor="hyperlink"/>
      <w:u w:val="single"/>
    </w:rPr>
  </w:style>
  <w:style w:type="character" w:styleId="UnresolvedMention">
    <w:name w:val="Unresolved Mention"/>
    <w:basedOn w:val="DefaultParagraphFont"/>
    <w:uiPriority w:val="99"/>
    <w:semiHidden/>
    <w:unhideWhenUsed/>
    <w:rsid w:val="00590FF3"/>
    <w:rPr>
      <w:color w:val="605E5C"/>
      <w:shd w:val="clear" w:color="auto" w:fill="E1DFDD"/>
    </w:rPr>
  </w:style>
  <w:style w:type="paragraph" w:styleId="NormalWeb">
    <w:name w:val="Normal (Web)"/>
    <w:basedOn w:val="Normal"/>
    <w:uiPriority w:val="99"/>
    <w:unhideWhenUsed/>
    <w:rsid w:val="00517BBD"/>
    <w:pPr>
      <w:spacing w:before="100" w:beforeAutospacing="1" w:after="100" w:afterAutospacing="1" w:line="240" w:lineRule="auto"/>
    </w:pPr>
    <w:rPr>
      <w:rFonts w:ascii="Times New Roman" w:eastAsia="Times New Roman" w:hAnsi="Times New Roman" w:cs="Times New Roman"/>
      <w:sz w:val="24"/>
      <w:szCs w:val="24"/>
      <w:lang w:val="en-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541620">
      <w:bodyDiv w:val="1"/>
      <w:marLeft w:val="0"/>
      <w:marRight w:val="0"/>
      <w:marTop w:val="0"/>
      <w:marBottom w:val="0"/>
      <w:divBdr>
        <w:top w:val="none" w:sz="0" w:space="0" w:color="auto"/>
        <w:left w:val="none" w:sz="0" w:space="0" w:color="auto"/>
        <w:bottom w:val="none" w:sz="0" w:space="0" w:color="auto"/>
        <w:right w:val="none" w:sz="0" w:space="0" w:color="auto"/>
      </w:divBdr>
    </w:div>
    <w:div w:id="167990265">
      <w:bodyDiv w:val="1"/>
      <w:marLeft w:val="0"/>
      <w:marRight w:val="0"/>
      <w:marTop w:val="0"/>
      <w:marBottom w:val="0"/>
      <w:divBdr>
        <w:top w:val="none" w:sz="0" w:space="0" w:color="auto"/>
        <w:left w:val="none" w:sz="0" w:space="0" w:color="auto"/>
        <w:bottom w:val="none" w:sz="0" w:space="0" w:color="auto"/>
        <w:right w:val="none" w:sz="0" w:space="0" w:color="auto"/>
      </w:divBdr>
    </w:div>
    <w:div w:id="1064526946">
      <w:bodyDiv w:val="1"/>
      <w:marLeft w:val="0"/>
      <w:marRight w:val="0"/>
      <w:marTop w:val="0"/>
      <w:marBottom w:val="0"/>
      <w:divBdr>
        <w:top w:val="none" w:sz="0" w:space="0" w:color="auto"/>
        <w:left w:val="none" w:sz="0" w:space="0" w:color="auto"/>
        <w:bottom w:val="none" w:sz="0" w:space="0" w:color="auto"/>
        <w:right w:val="none" w:sz="0" w:space="0" w:color="auto"/>
      </w:divBdr>
    </w:div>
    <w:div w:id="16017187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pps.ipcc.ch/eventmanager/documents/87/220720240951-Doc.%2011,%20Rev.%201%20-%20Draft%20Report%20IPCC-60.pdf"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3972</TotalTime>
  <Pages>3</Pages>
  <Words>946</Words>
  <Characters>5398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 Fielder Cook</dc:creator>
  <cp:lastModifiedBy>Lindsey Fielder Cook</cp:lastModifiedBy>
  <cp:revision>41</cp:revision>
  <dcterms:created xsi:type="dcterms:W3CDTF">2024-08-02T15:20:00Z</dcterms:created>
  <dcterms:modified xsi:type="dcterms:W3CDTF">2024-08-07T08:12:00Z</dcterms:modified>
</cp:coreProperties>
</file>